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48F2" w14:textId="77777777" w:rsidR="00E228DB" w:rsidRPr="007B7308" w:rsidRDefault="00E228DB" w:rsidP="00EB56CC">
      <w:pPr>
        <w:ind w:left="8" w:right="8"/>
        <w:jc w:val="center"/>
        <w:rPr>
          <w:rFonts w:cs="Times New Roman"/>
          <w:b/>
          <w:bCs/>
          <w:color w:val="000000" w:themeColor="text1"/>
          <w:sz w:val="28"/>
          <w:szCs w:val="28"/>
        </w:rPr>
      </w:pPr>
      <w:bookmarkStart w:id="0" w:name="_GoBack"/>
      <w:bookmarkEnd w:id="0"/>
      <w:r w:rsidRPr="007B7308">
        <w:rPr>
          <w:rFonts w:cs="Times New Roman"/>
          <w:b/>
          <w:bCs/>
          <w:color w:val="000000" w:themeColor="text1"/>
          <w:sz w:val="28"/>
          <w:szCs w:val="28"/>
        </w:rPr>
        <w:t>Help Save the 21st CCLC Program!</w:t>
      </w:r>
    </w:p>
    <w:p w14:paraId="61533B69" w14:textId="77777777" w:rsidR="00EB56CC" w:rsidRPr="00E228DB" w:rsidRDefault="00C07269" w:rsidP="00EB56CC">
      <w:pPr>
        <w:ind w:left="8" w:right="8"/>
        <w:jc w:val="center"/>
        <w:rPr>
          <w:rFonts w:cs="Times New Roman"/>
          <w:i/>
          <w:color w:val="000000" w:themeColor="text1"/>
          <w:sz w:val="28"/>
          <w:szCs w:val="28"/>
        </w:rPr>
      </w:pPr>
      <w:r w:rsidRPr="007B7308">
        <w:rPr>
          <w:rFonts w:cs="Times New Roman"/>
          <w:b/>
          <w:bCs/>
          <w:i/>
          <w:color w:val="000000" w:themeColor="text1"/>
          <w:sz w:val="28"/>
          <w:szCs w:val="28"/>
        </w:rPr>
        <w:t>21</w:t>
      </w:r>
      <w:r w:rsidRPr="007B7308">
        <w:rPr>
          <w:rFonts w:cs="Times New Roman"/>
          <w:b/>
          <w:bCs/>
          <w:i/>
          <w:color w:val="000000" w:themeColor="text1"/>
          <w:sz w:val="28"/>
          <w:szCs w:val="28"/>
          <w:vertAlign w:val="superscript"/>
        </w:rPr>
        <w:t>st</w:t>
      </w:r>
      <w:r w:rsidRPr="007B7308">
        <w:rPr>
          <w:rFonts w:cs="Times New Roman"/>
          <w:b/>
          <w:bCs/>
          <w:i/>
          <w:color w:val="000000" w:themeColor="text1"/>
          <w:sz w:val="28"/>
          <w:szCs w:val="28"/>
        </w:rPr>
        <w:t xml:space="preserve"> CCLC Program Language</w:t>
      </w:r>
    </w:p>
    <w:p w14:paraId="511B20A2" w14:textId="77777777" w:rsidR="00E228DB" w:rsidRPr="00E228DB" w:rsidRDefault="00E228DB" w:rsidP="00E228DB">
      <w:pPr>
        <w:ind w:left="8" w:right="8"/>
        <w:rPr>
          <w:rFonts w:cs="Times New Roman"/>
          <w:color w:val="000000" w:themeColor="text1"/>
        </w:rPr>
      </w:pPr>
    </w:p>
    <w:p w14:paraId="7D59DE7E"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Ask</w:t>
      </w:r>
    </w:p>
    <w:p w14:paraId="18BFB980"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Reach out to your Congressmen TODAY and ask them to support the 21st Century Community Learning Centers (21st CCLC) Program.</w:t>
      </w:r>
    </w:p>
    <w:p w14:paraId="0E3C2464" w14:textId="77777777" w:rsidR="00E228DB" w:rsidRPr="00E228DB" w:rsidRDefault="00E228DB" w:rsidP="00E228DB">
      <w:pPr>
        <w:ind w:left="8" w:right="8"/>
        <w:rPr>
          <w:rFonts w:cs="Times New Roman"/>
          <w:color w:val="000000" w:themeColor="text1"/>
        </w:rPr>
      </w:pPr>
    </w:p>
    <w:p w14:paraId="65C6DCD6"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Why</w:t>
      </w:r>
    </w:p>
    <w:p w14:paraId="344CCF58" w14:textId="03FBB2BC" w:rsidR="00E228DB" w:rsidRPr="00E228DB" w:rsidRDefault="00E228DB" w:rsidP="00E228DB">
      <w:pPr>
        <w:ind w:left="8" w:right="8"/>
        <w:rPr>
          <w:rFonts w:cs="Times New Roman"/>
          <w:color w:val="000000" w:themeColor="text1"/>
        </w:rPr>
      </w:pPr>
      <w:r w:rsidRPr="007B7308">
        <w:rPr>
          <w:rFonts w:cs="Times New Roman"/>
          <w:color w:val="000000" w:themeColor="text1"/>
        </w:rPr>
        <w:t xml:space="preserve">President Trump’s </w:t>
      </w:r>
      <w:r w:rsidRPr="00FC08E1">
        <w:rPr>
          <w:rFonts w:cs="Times New Roman"/>
          <w:color w:val="000000" w:themeColor="text1"/>
        </w:rPr>
        <w:t>proposed budget eliminates funding for the 21st Century Community Learning Centers Program</w:t>
      </w:r>
      <w:r w:rsidR="00FC08E1">
        <w:rPr>
          <w:rFonts w:cs="Times New Roman"/>
          <w:color w:val="000000" w:themeColor="text1"/>
        </w:rPr>
        <w:t xml:space="preserve"> for the second year in a row</w:t>
      </w:r>
      <w:r w:rsidRPr="00FC08E1">
        <w:rPr>
          <w:rFonts w:cs="Times New Roman"/>
          <w:color w:val="000000" w:themeColor="text1"/>
        </w:rPr>
        <w:t>, the only dedicated</w:t>
      </w:r>
      <w:r w:rsidRPr="007B7308">
        <w:rPr>
          <w:rFonts w:cs="Times New Roman"/>
          <w:color w:val="000000" w:themeColor="text1"/>
        </w:rPr>
        <w:t xml:space="preserve"> federal funding for afterschool, before school, and summer learning. It’s now up to Congress to counter the cut—or eliminate 21st CCLC thereby getting rid of programs relied on by families across the nation to keep kids safe and engaged. </w:t>
      </w:r>
    </w:p>
    <w:p w14:paraId="01BB3399" w14:textId="77777777" w:rsidR="00E228DB" w:rsidRPr="00FC08E1" w:rsidRDefault="00E228DB" w:rsidP="00FC08E1"/>
    <w:p w14:paraId="5B583DDA" w14:textId="3F1E5C82" w:rsidR="00E228DB" w:rsidRDefault="00FC08E1" w:rsidP="00FC08E1">
      <w:r w:rsidRPr="00FC08E1">
        <w:t>If enacted, near</w:t>
      </w:r>
      <w:r w:rsidR="00D14DFE">
        <w:t>ly two million children - and 27</w:t>
      </w:r>
      <w:r w:rsidRPr="00FC08E1">
        <w:t>,000 in Georgia - would lose access to the high quality afterschool, before school, and summer learning programs they need. Last year, your outreach helped persuade Congress to protect afterschool, but we need your help again to let Congress know that these programs are vital to our state.</w:t>
      </w:r>
    </w:p>
    <w:p w14:paraId="1D32DE98" w14:textId="77777777" w:rsidR="00E228DB" w:rsidRPr="00E228DB" w:rsidRDefault="00E228DB" w:rsidP="00E228DB">
      <w:pPr>
        <w:ind w:left="8" w:right="8"/>
        <w:rPr>
          <w:rFonts w:cs="Times New Roman"/>
          <w:color w:val="000000" w:themeColor="text1"/>
        </w:rPr>
      </w:pPr>
    </w:p>
    <w:p w14:paraId="43923A65" w14:textId="352C09A1" w:rsidR="009F4261" w:rsidRPr="00D0329E" w:rsidRDefault="00D0329E" w:rsidP="007B7308">
      <w:pPr>
        <w:ind w:left="8" w:right="8"/>
        <w:rPr>
          <w:rFonts w:cs="Times New Roman"/>
          <w:b/>
          <w:bCs/>
          <w:color w:val="000000" w:themeColor="text1"/>
          <w:sz w:val="28"/>
          <w:szCs w:val="28"/>
        </w:rPr>
      </w:pPr>
      <w:r w:rsidRPr="00D0329E">
        <w:rPr>
          <w:rFonts w:cs="Times New Roman"/>
          <w:b/>
          <w:bCs/>
          <w:color w:val="000000" w:themeColor="text1"/>
          <w:sz w:val="28"/>
          <w:szCs w:val="28"/>
        </w:rPr>
        <w:t>The Message</w:t>
      </w:r>
    </w:p>
    <w:p w14:paraId="5BD711FA" w14:textId="68DC9B6E" w:rsidR="009F4261" w:rsidRDefault="009F4261" w:rsidP="007B7308">
      <w:pPr>
        <w:ind w:left="8" w:right="8"/>
        <w:rPr>
          <w:rFonts w:cs="Times New Roman"/>
          <w:b/>
          <w:bCs/>
          <w:color w:val="000000" w:themeColor="text1"/>
        </w:rPr>
      </w:pPr>
      <w:r w:rsidRPr="009F4261">
        <w:rPr>
          <w:rFonts w:cs="Times New Roman"/>
          <w:bCs/>
          <w:color w:val="000000" w:themeColor="text1"/>
        </w:rPr>
        <w:t>Thank you for your strong efforts and continued work in Washington, D</w:t>
      </w:r>
      <w:r>
        <w:rPr>
          <w:rFonts w:cs="Times New Roman"/>
          <w:bCs/>
          <w:color w:val="000000" w:themeColor="text1"/>
        </w:rPr>
        <w:t>.</w:t>
      </w:r>
      <w:r w:rsidRPr="009F4261">
        <w:rPr>
          <w:rFonts w:cs="Times New Roman"/>
          <w:bCs/>
          <w:color w:val="000000" w:themeColor="text1"/>
        </w:rPr>
        <w:t>C</w:t>
      </w:r>
      <w:r>
        <w:rPr>
          <w:rFonts w:cs="Times New Roman"/>
          <w:bCs/>
          <w:color w:val="000000" w:themeColor="text1"/>
        </w:rPr>
        <w:t>.</w:t>
      </w:r>
      <w:r w:rsidRPr="009F4261">
        <w:rPr>
          <w:rFonts w:cs="Times New Roman"/>
          <w:bCs/>
          <w:color w:val="000000" w:themeColor="text1"/>
        </w:rPr>
        <w:t xml:space="preserve"> on behalf of Georgia's children, youth, and families</w:t>
      </w:r>
      <w:r>
        <w:rPr>
          <w:rFonts w:cs="Times New Roman"/>
          <w:bCs/>
          <w:color w:val="000000" w:themeColor="text1"/>
        </w:rPr>
        <w:t>.</w:t>
      </w:r>
      <w:r w:rsidRPr="009F4261">
        <w:rPr>
          <w:rFonts w:cs="Times New Roman"/>
          <w:b/>
          <w:bCs/>
          <w:color w:val="000000" w:themeColor="text1"/>
        </w:rPr>
        <w:t xml:space="preserve"> </w:t>
      </w:r>
      <w:r w:rsidRPr="009F4261">
        <w:rPr>
          <w:rFonts w:cs="Times New Roman"/>
          <w:bCs/>
          <w:color w:val="000000" w:themeColor="text1"/>
        </w:rPr>
        <w:t>A</w:t>
      </w:r>
      <w:r w:rsidR="00FC08E1">
        <w:rPr>
          <w:rFonts w:cs="Times New Roman"/>
          <w:bCs/>
          <w:color w:val="000000" w:themeColor="text1"/>
        </w:rPr>
        <w:t>s</w:t>
      </w:r>
      <w:r w:rsidR="00D14DFE">
        <w:rPr>
          <w:rFonts w:cs="Times New Roman"/>
          <w:bCs/>
          <w:color w:val="000000" w:themeColor="text1"/>
        </w:rPr>
        <w:t xml:space="preserve"> you consider the FY2020 budget</w:t>
      </w:r>
      <w:r>
        <w:rPr>
          <w:rFonts w:cs="Times New Roman"/>
          <w:bCs/>
          <w:color w:val="000000" w:themeColor="text1"/>
        </w:rPr>
        <w:t xml:space="preserve">, </w:t>
      </w:r>
      <w:r w:rsidRPr="009F4261">
        <w:t>we</w:t>
      </w:r>
      <w:r w:rsidRPr="00D93626">
        <w:t xml:space="preserve"> urge you to continue to support before-school, afterschool and summer learning programs through the 21st Century</w:t>
      </w:r>
      <w:r>
        <w:t xml:space="preserve"> Community Learning Center (21</w:t>
      </w:r>
      <w:r w:rsidRPr="00E422FF">
        <w:rPr>
          <w:vertAlign w:val="superscript"/>
        </w:rPr>
        <w:t>st</w:t>
      </w:r>
      <w:r w:rsidRPr="00D93626">
        <w:t xml:space="preserve"> CCLC) Pro</w:t>
      </w:r>
      <w:r>
        <w:t>gram.</w:t>
      </w:r>
    </w:p>
    <w:p w14:paraId="64D98321" w14:textId="77777777" w:rsidR="009F4261" w:rsidRDefault="009F4261" w:rsidP="007B7308">
      <w:pPr>
        <w:ind w:left="8" w:right="8"/>
        <w:rPr>
          <w:rFonts w:cs="Times New Roman"/>
          <w:color w:val="000000" w:themeColor="text1"/>
        </w:rPr>
      </w:pPr>
    </w:p>
    <w:p w14:paraId="078864A1" w14:textId="2A459A0E" w:rsidR="009F4261" w:rsidRPr="00093EFD" w:rsidRDefault="009F4261" w:rsidP="009F4261">
      <w:r w:rsidRPr="009F4261">
        <w:t>In Georgia, the 21</w:t>
      </w:r>
      <w:r w:rsidRPr="009F4261">
        <w:rPr>
          <w:vertAlign w:val="superscript"/>
        </w:rPr>
        <w:t>st</w:t>
      </w:r>
      <w:r w:rsidR="00D14DFE">
        <w:t xml:space="preserve"> CCLC program provides 27</w:t>
      </w:r>
      <w:r w:rsidRPr="009F4261">
        <w:t xml:space="preserve">,000 young people with a safe and enriching place to go after school that supports what they learn during the school day, provides them opportunities to spark new interests, and prepares them for college, careers, and life. </w:t>
      </w:r>
      <w:r w:rsidRPr="007B7308">
        <w:rPr>
          <w:rFonts w:cs="Times New Roman"/>
          <w:color w:val="000000" w:themeColor="text1"/>
        </w:rPr>
        <w:t>[</w:t>
      </w:r>
      <w:r w:rsidRPr="007B7308">
        <w:rPr>
          <w:rFonts w:cs="Times New Roman"/>
          <w:i/>
          <w:color w:val="000000" w:themeColor="text1"/>
          <w:highlight w:val="yellow"/>
        </w:rPr>
        <w:t>For your Representative ONLY</w:t>
      </w:r>
      <w:r w:rsidRPr="007B7308">
        <w:rPr>
          <w:rFonts w:cs="Times New Roman"/>
          <w:i/>
          <w:color w:val="000000" w:themeColor="text1"/>
        </w:rPr>
        <w:t xml:space="preserve">: </w:t>
      </w:r>
      <w:r w:rsidRPr="007B7308">
        <w:rPr>
          <w:rFonts w:cs="Times New Roman"/>
          <w:color w:val="000000" w:themeColor="text1"/>
        </w:rPr>
        <w:t xml:space="preserve">In your district alone, </w:t>
      </w:r>
      <w:r w:rsidRPr="007B7308">
        <w:rPr>
          <w:rFonts w:cs="Times New Roman"/>
          <w:color w:val="000000" w:themeColor="text1"/>
          <w:highlight w:val="yellow"/>
        </w:rPr>
        <w:t>XXX [find number below]</w:t>
      </w:r>
      <w:r w:rsidR="00FC08E1">
        <w:rPr>
          <w:rFonts w:cs="Times New Roman"/>
          <w:color w:val="000000" w:themeColor="text1"/>
        </w:rPr>
        <w:t xml:space="preserve"> of programs provide</w:t>
      </w:r>
      <w:r>
        <w:rPr>
          <w:rFonts w:cs="Times New Roman"/>
          <w:color w:val="000000" w:themeColor="text1"/>
        </w:rPr>
        <w:t xml:space="preserve"> young people </w:t>
      </w:r>
      <w:r w:rsidR="00FC08E1">
        <w:rPr>
          <w:rFonts w:cs="Times New Roman"/>
          <w:color w:val="000000" w:themeColor="text1"/>
        </w:rPr>
        <w:t xml:space="preserve">with and safe and enriching place to go after the school day ends. </w:t>
      </w:r>
      <w:r w:rsidRPr="009F4261">
        <w:rPr>
          <w:rStyle w:val="Strong"/>
          <w:rFonts w:cs="Arial"/>
          <w:b w:val="0"/>
          <w:bdr w:val="none" w:sz="0" w:space="0" w:color="auto" w:frame="1"/>
          <w:shd w:val="clear" w:color="auto" w:fill="FFFFFF"/>
        </w:rPr>
        <w:t>Currently, the 21</w:t>
      </w:r>
      <w:r w:rsidRPr="009F4261">
        <w:rPr>
          <w:rStyle w:val="Strong"/>
          <w:rFonts w:cs="Arial"/>
          <w:b w:val="0"/>
          <w:bdr w:val="none" w:sz="0" w:space="0" w:color="auto" w:frame="1"/>
          <w:shd w:val="clear" w:color="auto" w:fill="FFFFFF"/>
          <w:vertAlign w:val="superscript"/>
        </w:rPr>
        <w:t>st</w:t>
      </w:r>
      <w:r w:rsidRPr="009F4261">
        <w:rPr>
          <w:rStyle w:val="Strong"/>
          <w:rFonts w:cs="Arial"/>
          <w:b w:val="0"/>
          <w:bdr w:val="none" w:sz="0" w:space="0" w:color="auto" w:frame="1"/>
          <w:shd w:val="clear" w:color="auto" w:fill="FFFFFF"/>
        </w:rPr>
        <w:t xml:space="preserve"> CCLC program is the only federal program dedicated to providing young people with quality enrichment and supervision during the hours when school is out, including afterschool, weekends, holidays, and over the summer</w:t>
      </w:r>
      <w:r w:rsidRPr="009F4261">
        <w:rPr>
          <w:rStyle w:val="Strong"/>
          <w:rFonts w:cs="Arial"/>
          <w:bdr w:val="none" w:sz="0" w:space="0" w:color="auto" w:frame="1"/>
          <w:shd w:val="clear" w:color="auto" w:fill="FFFFFF"/>
        </w:rPr>
        <w:t>.</w:t>
      </w:r>
      <w:r w:rsidRPr="009F4261">
        <w:rPr>
          <w:rStyle w:val="apple-converted-space"/>
          <w:rFonts w:cs="Arial"/>
          <w:shd w:val="clear" w:color="auto" w:fill="FFFFFF"/>
        </w:rPr>
        <w:t xml:space="preserve"> </w:t>
      </w:r>
    </w:p>
    <w:p w14:paraId="16892D96" w14:textId="77777777" w:rsidR="009F4261" w:rsidRDefault="009F4261" w:rsidP="009F4261"/>
    <w:p w14:paraId="27A696B4" w14:textId="77777777" w:rsidR="009F4261" w:rsidRPr="002B4778" w:rsidRDefault="009F4261" w:rsidP="009F4261">
      <w:pPr>
        <w:rPr>
          <w:highlight w:val="yellow"/>
        </w:rPr>
      </w:pPr>
      <w:r w:rsidRPr="002B4778">
        <w:rPr>
          <w:highlight w:val="yellow"/>
        </w:rPr>
        <w:t xml:space="preserve">A few sentences about your program.  You may want to highlight: </w:t>
      </w:r>
    </w:p>
    <w:p w14:paraId="3CF04E9C" w14:textId="77777777" w:rsidR="009F4261" w:rsidRPr="002B4778" w:rsidRDefault="009F4261" w:rsidP="009F4261">
      <w:pPr>
        <w:pStyle w:val="ListParagraph"/>
        <w:numPr>
          <w:ilvl w:val="0"/>
          <w:numId w:val="1"/>
        </w:numPr>
        <w:rPr>
          <w:highlight w:val="yellow"/>
        </w:rPr>
      </w:pPr>
      <w:r w:rsidRPr="002B4778">
        <w:rPr>
          <w:highlight w:val="yellow"/>
        </w:rPr>
        <w:t>Key data points</w:t>
      </w:r>
    </w:p>
    <w:p w14:paraId="6A047AA1" w14:textId="77777777" w:rsidR="009F4261" w:rsidRDefault="009F4261" w:rsidP="009F4261">
      <w:pPr>
        <w:pStyle w:val="ListParagraph"/>
        <w:numPr>
          <w:ilvl w:val="1"/>
          <w:numId w:val="1"/>
        </w:numPr>
        <w:rPr>
          <w:highlight w:val="yellow"/>
        </w:rPr>
      </w:pPr>
      <w:r w:rsidRPr="002B4778">
        <w:rPr>
          <w:highlight w:val="yellow"/>
        </w:rPr>
        <w:t>Number of students served</w:t>
      </w:r>
    </w:p>
    <w:p w14:paraId="48E16906" w14:textId="77777777" w:rsidR="009F4261" w:rsidRPr="00D37757" w:rsidRDefault="009F4261" w:rsidP="009F4261">
      <w:pPr>
        <w:pStyle w:val="ListParagraph"/>
        <w:numPr>
          <w:ilvl w:val="1"/>
          <w:numId w:val="1"/>
        </w:numPr>
        <w:rPr>
          <w:highlight w:val="yellow"/>
        </w:rPr>
      </w:pPr>
      <w:r w:rsidRPr="00D37757">
        <w:rPr>
          <w:highlight w:val="yellow"/>
        </w:rPr>
        <w:t>Number on waitlist (if there is one)</w:t>
      </w:r>
    </w:p>
    <w:p w14:paraId="0A86F2A9" w14:textId="77777777" w:rsidR="009F4261" w:rsidRPr="00D37757" w:rsidRDefault="009F4261" w:rsidP="009F4261">
      <w:pPr>
        <w:pStyle w:val="ListParagraph"/>
        <w:numPr>
          <w:ilvl w:val="1"/>
          <w:numId w:val="1"/>
        </w:numPr>
        <w:rPr>
          <w:highlight w:val="yellow"/>
        </w:rPr>
      </w:pPr>
      <w:r w:rsidRPr="00D37757">
        <w:rPr>
          <w:highlight w:val="yellow"/>
        </w:rPr>
        <w:t>Demographics</w:t>
      </w:r>
    </w:p>
    <w:p w14:paraId="7617EAF3" w14:textId="77777777" w:rsidR="009F4261" w:rsidRPr="002B4778" w:rsidRDefault="009F4261" w:rsidP="009F4261">
      <w:pPr>
        <w:pStyle w:val="ListParagraph"/>
        <w:numPr>
          <w:ilvl w:val="0"/>
          <w:numId w:val="1"/>
        </w:numPr>
        <w:rPr>
          <w:highlight w:val="yellow"/>
        </w:rPr>
      </w:pPr>
      <w:r w:rsidRPr="002B4778">
        <w:rPr>
          <w:highlight w:val="yellow"/>
        </w:rPr>
        <w:t>Impact data</w:t>
      </w:r>
    </w:p>
    <w:p w14:paraId="0E9D56E7" w14:textId="77777777" w:rsidR="009F4261" w:rsidRPr="002B4778" w:rsidRDefault="009F4261" w:rsidP="009F4261">
      <w:pPr>
        <w:pStyle w:val="ListParagraph"/>
        <w:numPr>
          <w:ilvl w:val="1"/>
          <w:numId w:val="1"/>
        </w:numPr>
        <w:rPr>
          <w:highlight w:val="yellow"/>
        </w:rPr>
      </w:pPr>
      <w:r w:rsidRPr="002B4778">
        <w:rPr>
          <w:highlight w:val="yellow"/>
        </w:rPr>
        <w:t>Academic achievement data</w:t>
      </w:r>
    </w:p>
    <w:p w14:paraId="451BA1AD" w14:textId="77777777" w:rsidR="009F4261" w:rsidRPr="002B4778" w:rsidRDefault="009F4261" w:rsidP="009F4261">
      <w:pPr>
        <w:pStyle w:val="ListParagraph"/>
        <w:numPr>
          <w:ilvl w:val="1"/>
          <w:numId w:val="1"/>
        </w:numPr>
        <w:rPr>
          <w:highlight w:val="yellow"/>
        </w:rPr>
      </w:pPr>
      <w:r w:rsidRPr="002B4778">
        <w:rPr>
          <w:highlight w:val="yellow"/>
        </w:rPr>
        <w:t>Parent/student/school survey results</w:t>
      </w:r>
    </w:p>
    <w:p w14:paraId="501647CF" w14:textId="77777777" w:rsidR="009F4261" w:rsidRPr="002B4778" w:rsidRDefault="009F4261" w:rsidP="009F4261">
      <w:pPr>
        <w:pStyle w:val="ListParagraph"/>
        <w:numPr>
          <w:ilvl w:val="0"/>
          <w:numId w:val="1"/>
        </w:numPr>
        <w:rPr>
          <w:highlight w:val="yellow"/>
        </w:rPr>
      </w:pPr>
      <w:r w:rsidRPr="002B4778">
        <w:rPr>
          <w:highlight w:val="yellow"/>
        </w:rPr>
        <w:t>Community impact</w:t>
      </w:r>
    </w:p>
    <w:p w14:paraId="01CDA180" w14:textId="77777777" w:rsidR="009F4261" w:rsidRPr="002B4778" w:rsidRDefault="009F4261" w:rsidP="009F4261">
      <w:pPr>
        <w:pStyle w:val="ListParagraph"/>
        <w:numPr>
          <w:ilvl w:val="1"/>
          <w:numId w:val="1"/>
        </w:numPr>
        <w:rPr>
          <w:highlight w:val="yellow"/>
        </w:rPr>
      </w:pPr>
      <w:r w:rsidRPr="002B4778">
        <w:rPr>
          <w:highlight w:val="yellow"/>
        </w:rPr>
        <w:lastRenderedPageBreak/>
        <w:t>Parent and community outreach/events</w:t>
      </w:r>
    </w:p>
    <w:p w14:paraId="48B9620C" w14:textId="77777777" w:rsidR="009F4261" w:rsidRPr="002B4778" w:rsidRDefault="009F4261" w:rsidP="009F4261">
      <w:pPr>
        <w:pStyle w:val="ListParagraph"/>
        <w:numPr>
          <w:ilvl w:val="1"/>
          <w:numId w:val="1"/>
        </w:numPr>
        <w:rPr>
          <w:highlight w:val="yellow"/>
        </w:rPr>
      </w:pPr>
      <w:r w:rsidRPr="002B4778">
        <w:rPr>
          <w:highlight w:val="yellow"/>
        </w:rPr>
        <w:t>Number of community partnerships</w:t>
      </w:r>
    </w:p>
    <w:p w14:paraId="0AF34932" w14:textId="77777777" w:rsidR="009F4261" w:rsidRPr="002B4778" w:rsidRDefault="009F4261" w:rsidP="009F4261">
      <w:pPr>
        <w:pStyle w:val="ListParagraph"/>
        <w:numPr>
          <w:ilvl w:val="1"/>
          <w:numId w:val="1"/>
        </w:numPr>
        <w:rPr>
          <w:highlight w:val="yellow"/>
        </w:rPr>
      </w:pPr>
      <w:r w:rsidRPr="002B4778">
        <w:rPr>
          <w:highlight w:val="yellow"/>
        </w:rPr>
        <w:t>Additional funds leveraged from 21</w:t>
      </w:r>
      <w:r w:rsidRPr="002B4778">
        <w:rPr>
          <w:highlight w:val="yellow"/>
          <w:vertAlign w:val="superscript"/>
        </w:rPr>
        <w:t>st</w:t>
      </w:r>
      <w:r w:rsidRPr="002B4778">
        <w:rPr>
          <w:highlight w:val="yellow"/>
        </w:rPr>
        <w:t xml:space="preserve"> CCLC funding</w:t>
      </w:r>
    </w:p>
    <w:p w14:paraId="324BBDAF" w14:textId="77777777" w:rsidR="009F4261" w:rsidRPr="002B4778" w:rsidRDefault="009F4261" w:rsidP="009F4261">
      <w:pPr>
        <w:pStyle w:val="ListParagraph"/>
        <w:numPr>
          <w:ilvl w:val="0"/>
          <w:numId w:val="1"/>
        </w:numPr>
        <w:rPr>
          <w:highlight w:val="yellow"/>
        </w:rPr>
      </w:pPr>
      <w:r w:rsidRPr="002B4778">
        <w:rPr>
          <w:highlight w:val="yellow"/>
        </w:rPr>
        <w:t xml:space="preserve">Personal stories – quotes/anecdotes from your students/staff/parents – what afterschool means to them, what they would (not) be doing </w:t>
      </w:r>
      <w:proofErr w:type="spellStart"/>
      <w:r w:rsidRPr="002B4778">
        <w:rPr>
          <w:highlight w:val="yellow"/>
        </w:rPr>
        <w:t>with out</w:t>
      </w:r>
      <w:proofErr w:type="spellEnd"/>
      <w:r w:rsidRPr="002B4778">
        <w:rPr>
          <w:highlight w:val="yellow"/>
        </w:rPr>
        <w:t xml:space="preserve"> it</w:t>
      </w:r>
    </w:p>
    <w:p w14:paraId="1EB8B718" w14:textId="77777777" w:rsidR="009F4261" w:rsidRDefault="009F4261" w:rsidP="009F4261"/>
    <w:p w14:paraId="2F54E95D" w14:textId="77777777" w:rsidR="00AF0BAD" w:rsidRDefault="00AF0BAD" w:rsidP="009F4261">
      <w:r>
        <w:t>The elimination of the 21</w:t>
      </w:r>
      <w:r w:rsidRPr="00AF0BAD">
        <w:rPr>
          <w:vertAlign w:val="superscript"/>
        </w:rPr>
        <w:t>st</w:t>
      </w:r>
      <w:r>
        <w:t xml:space="preserve"> CCLC program, as proposed in President Trump’s budget, would devastate our program and likely force us to close our doors to many young people in need. </w:t>
      </w:r>
    </w:p>
    <w:p w14:paraId="67895FDC" w14:textId="77777777" w:rsidR="00AF0BAD" w:rsidRDefault="00AF0BAD" w:rsidP="009F4261"/>
    <w:p w14:paraId="1C2F7B47" w14:textId="77777777" w:rsidR="009F4261" w:rsidRDefault="00AF0BAD" w:rsidP="009F4261">
      <w:r>
        <w:t>Next time you are back in Georgia</w:t>
      </w:r>
      <w:r w:rsidR="009F4261">
        <w:t>, we invite you to come down to [</w:t>
      </w:r>
      <w:r w:rsidR="009F4261" w:rsidRPr="002B4778">
        <w:rPr>
          <w:highlight w:val="yellow"/>
        </w:rPr>
        <w:t xml:space="preserve">your </w:t>
      </w:r>
      <w:r w:rsidR="009F4261" w:rsidRPr="00D37757">
        <w:rPr>
          <w:highlight w:val="yellow"/>
        </w:rPr>
        <w:t>program</w:t>
      </w:r>
      <w:r w:rsidR="009F4261" w:rsidRPr="00D37757">
        <w:t xml:space="preserve">] to see for yourself what </w:t>
      </w:r>
      <w:r>
        <w:t>a</w:t>
      </w:r>
      <w:r w:rsidR="009F4261" w:rsidRPr="00D37757">
        <w:t xml:space="preserve"> 21</w:t>
      </w:r>
      <w:r w:rsidR="009F4261" w:rsidRPr="00D37757">
        <w:rPr>
          <w:vertAlign w:val="superscript"/>
        </w:rPr>
        <w:t>st</w:t>
      </w:r>
      <w:r w:rsidR="009F4261" w:rsidRPr="00D37757">
        <w:t xml:space="preserve"> CCLC program looks like – to have an opportunity to meet the young people who walk through our door each day and hear why afterschool matters to them. For many of our students, our program provides the personalized attention and enrichment opportunities they would not receive elsewhere that often means all the difference to them and their futures.  </w:t>
      </w:r>
    </w:p>
    <w:p w14:paraId="64990C09" w14:textId="77777777" w:rsidR="00AF0BAD" w:rsidRPr="002E5F95" w:rsidRDefault="00AF0BAD" w:rsidP="009F4261">
      <w:pPr>
        <w:rPr>
          <w:color w:val="FF0000"/>
        </w:rPr>
      </w:pPr>
    </w:p>
    <w:p w14:paraId="5E6FACC7" w14:textId="77777777" w:rsidR="009F4261" w:rsidRDefault="009F4261" w:rsidP="009F4261">
      <w:r>
        <w:t xml:space="preserve">Please let me know if there is any way that I can be of assistance to you and if you would like to schedule a time to visit our program.  You are always welcome!  </w:t>
      </w:r>
    </w:p>
    <w:p w14:paraId="7D4443A1" w14:textId="77777777" w:rsidR="009F4261" w:rsidRDefault="009F4261" w:rsidP="009F4261"/>
    <w:p w14:paraId="3EE36290" w14:textId="77777777" w:rsidR="009F4261" w:rsidRDefault="009F4261" w:rsidP="009F4261">
      <w:r>
        <w:t xml:space="preserve">Thank you again for all that you do for Georgia’s young people. </w:t>
      </w:r>
    </w:p>
    <w:p w14:paraId="3448F785" w14:textId="77777777" w:rsidR="009F4261" w:rsidRDefault="009F4261" w:rsidP="009F4261"/>
    <w:p w14:paraId="6E4C6E8C" w14:textId="77777777" w:rsidR="009F4261" w:rsidRDefault="009F4261" w:rsidP="009F4261">
      <w:r>
        <w:t xml:space="preserve">Sincerely, </w:t>
      </w:r>
    </w:p>
    <w:p w14:paraId="0539EAC6" w14:textId="77777777" w:rsidR="009F4261" w:rsidRDefault="009F4261" w:rsidP="009F4261"/>
    <w:p w14:paraId="19F04F6D" w14:textId="77777777" w:rsidR="009F4261" w:rsidRDefault="009F4261" w:rsidP="009F4261">
      <w:r>
        <w:t>[</w:t>
      </w:r>
      <w:r w:rsidRPr="002B4778">
        <w:rPr>
          <w:highlight w:val="yellow"/>
        </w:rPr>
        <w:t>your name</w:t>
      </w:r>
      <w:r>
        <w:t>]</w:t>
      </w:r>
    </w:p>
    <w:p w14:paraId="352531F8" w14:textId="3D60F70D" w:rsidR="00E228DB" w:rsidRDefault="009F4261" w:rsidP="00FC08E1">
      <w:r>
        <w:t>[</w:t>
      </w:r>
      <w:r w:rsidRPr="002B4778">
        <w:rPr>
          <w:highlight w:val="yellow"/>
        </w:rPr>
        <w:t>your title</w:t>
      </w:r>
      <w:r>
        <w:t>], [</w:t>
      </w:r>
      <w:r w:rsidRPr="002B4778">
        <w:rPr>
          <w:highlight w:val="yellow"/>
        </w:rPr>
        <w:t>program name</w:t>
      </w:r>
      <w:r>
        <w:t>]</w:t>
      </w:r>
    </w:p>
    <w:p w14:paraId="708212D4" w14:textId="77777777" w:rsidR="00FC08E1" w:rsidRPr="00FC08E1" w:rsidRDefault="00FC08E1" w:rsidP="00FC08E1">
      <w:pPr>
        <w:rPr>
          <w:sz w:val="28"/>
          <w:szCs w:val="28"/>
        </w:rPr>
      </w:pPr>
    </w:p>
    <w:p w14:paraId="253FC8BE" w14:textId="4919428E" w:rsidR="007B7308" w:rsidRPr="00FC08E1" w:rsidRDefault="007B7308" w:rsidP="00FC08E1">
      <w:pPr>
        <w:jc w:val="center"/>
        <w:rPr>
          <w:rFonts w:cs="Times New Roman"/>
          <w:b/>
          <w:bCs/>
          <w:i/>
          <w:iCs/>
          <w:color w:val="000000" w:themeColor="text1"/>
          <w:sz w:val="28"/>
          <w:szCs w:val="28"/>
        </w:rPr>
      </w:pPr>
      <w:r w:rsidRPr="00FC08E1">
        <w:rPr>
          <w:rFonts w:cs="Arial"/>
          <w:b/>
          <w:color w:val="000000" w:themeColor="text1"/>
          <w:sz w:val="28"/>
          <w:szCs w:val="28"/>
          <w:shd w:val="clear" w:color="auto" w:fill="FFFFFF"/>
        </w:rPr>
        <w:t>Congressmen Contact Information</w:t>
      </w:r>
      <w:r w:rsidR="00FC08E1" w:rsidRPr="00FC08E1">
        <w:rPr>
          <w:rFonts w:cs="Arial"/>
          <w:b/>
          <w:color w:val="000000" w:themeColor="text1"/>
          <w:sz w:val="28"/>
          <w:szCs w:val="28"/>
          <w:shd w:val="clear" w:color="auto" w:fill="FFFFFF"/>
        </w:rPr>
        <w:br/>
      </w:r>
      <w:r w:rsidR="00FC08E1" w:rsidRPr="00FC08E1">
        <w:rPr>
          <w:rFonts w:cs="Times New Roman"/>
          <w:b/>
          <w:bCs/>
          <w:i/>
          <w:iCs/>
          <w:color w:val="000000" w:themeColor="text1"/>
          <w:sz w:val="28"/>
          <w:szCs w:val="28"/>
        </w:rPr>
        <w:t>Not sure who your representative is? Find out </w:t>
      </w:r>
      <w:hyperlink r:id="rId5" w:history="1">
        <w:r w:rsidR="00FC08E1" w:rsidRPr="00FC08E1">
          <w:rPr>
            <w:rFonts w:cs="Times New Roman"/>
            <w:b/>
            <w:i/>
            <w:iCs/>
            <w:color w:val="000000" w:themeColor="text1"/>
            <w:sz w:val="28"/>
            <w:szCs w:val="28"/>
            <w:u w:val="single"/>
          </w:rPr>
          <w:t>here</w:t>
        </w:r>
      </w:hyperlink>
      <w:r w:rsidR="00FC08E1" w:rsidRPr="00FC08E1">
        <w:rPr>
          <w:rFonts w:cs="Times New Roman"/>
          <w:b/>
          <w:bCs/>
          <w:i/>
          <w:iCs/>
          <w:color w:val="000000" w:themeColor="text1"/>
          <w:sz w:val="28"/>
          <w:szCs w:val="28"/>
        </w:rPr>
        <w:t>.</w:t>
      </w:r>
    </w:p>
    <w:p w14:paraId="1B04E67C" w14:textId="77777777" w:rsidR="007B7308" w:rsidRPr="00FC08E1" w:rsidRDefault="007B7308" w:rsidP="007B7308">
      <w:pPr>
        <w:pBdr>
          <w:bottom w:val="single" w:sz="6" w:space="2" w:color="auto"/>
        </w:pBdr>
        <w:spacing w:after="120"/>
        <w:rPr>
          <w:rFonts w:cs="Arial"/>
          <w:b/>
          <w:color w:val="000000" w:themeColor="text1"/>
          <w:sz w:val="28"/>
          <w:szCs w:val="28"/>
          <w:shd w:val="clear" w:color="auto" w:fill="FFFFFF"/>
        </w:rPr>
      </w:pPr>
      <w:r w:rsidRPr="00FC08E1">
        <w:rPr>
          <w:rFonts w:cs="Arial"/>
          <w:b/>
          <w:color w:val="000000" w:themeColor="text1"/>
          <w:sz w:val="28"/>
          <w:szCs w:val="28"/>
          <w:shd w:val="clear" w:color="auto" w:fill="FFFFFF"/>
        </w:rPr>
        <w:t>Senate</w:t>
      </w:r>
    </w:p>
    <w:p w14:paraId="260AE52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Johnny Isakson </w:t>
      </w:r>
    </w:p>
    <w:p w14:paraId="0B052B2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6" w:history="1">
        <w:r w:rsidR="00AF0BAD" w:rsidRPr="00C47B74">
          <w:rPr>
            <w:rStyle w:val="Hyperlink"/>
            <w:rFonts w:cs="Arial"/>
            <w:shd w:val="clear" w:color="auto" w:fill="FFFFFF"/>
          </w:rPr>
          <w:t>http://www.isakson.senate.gov/public/index.cfm/email-me</w:t>
        </w:r>
      </w:hyperlink>
      <w:r w:rsidR="00AF0BAD">
        <w:rPr>
          <w:rFonts w:cs="Arial"/>
          <w:color w:val="000000" w:themeColor="text1"/>
          <w:shd w:val="clear" w:color="auto" w:fill="FFFFFF"/>
        </w:rPr>
        <w:t xml:space="preserve"> </w:t>
      </w:r>
    </w:p>
    <w:p w14:paraId="605492C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224-3643</w:t>
      </w:r>
    </w:p>
    <w:p w14:paraId="278F33C2" w14:textId="77777777" w:rsidR="007B7308" w:rsidRPr="007B7308" w:rsidRDefault="007B7308" w:rsidP="007B7308">
      <w:pPr>
        <w:spacing w:line="23" w:lineRule="atLeast"/>
        <w:rPr>
          <w:rFonts w:cs="Arial"/>
          <w:color w:val="000000" w:themeColor="text1"/>
          <w:shd w:val="clear" w:color="auto" w:fill="FFFFFF"/>
        </w:rPr>
      </w:pPr>
    </w:p>
    <w:p w14:paraId="3BC1690D"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Perdue</w:t>
      </w:r>
    </w:p>
    <w:p w14:paraId="05E7EDD2"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7" w:history="1">
        <w:r w:rsidR="00AF0BAD" w:rsidRPr="00C47B74">
          <w:rPr>
            <w:rStyle w:val="Hyperlink"/>
            <w:rFonts w:cs="Arial"/>
            <w:shd w:val="clear" w:color="auto" w:fill="FFFFFF"/>
          </w:rPr>
          <w:t>http://www.perdue.senate.gov/content/contact-david</w:t>
        </w:r>
      </w:hyperlink>
      <w:r w:rsidR="00AF0BAD">
        <w:rPr>
          <w:rFonts w:cs="Arial"/>
          <w:color w:val="000000" w:themeColor="text1"/>
          <w:shd w:val="clear" w:color="auto" w:fill="FFFFFF"/>
        </w:rPr>
        <w:t xml:space="preserve"> </w:t>
      </w:r>
    </w:p>
    <w:p w14:paraId="2D9B397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224-3521</w:t>
      </w:r>
    </w:p>
    <w:p w14:paraId="36F7D867" w14:textId="77777777" w:rsidR="007B7308" w:rsidRPr="007B7308" w:rsidRDefault="007B7308" w:rsidP="007B7308">
      <w:pPr>
        <w:rPr>
          <w:rFonts w:cs="Arial"/>
          <w:color w:val="000000" w:themeColor="text1"/>
          <w:shd w:val="clear" w:color="auto" w:fill="FFFFFF"/>
        </w:rPr>
      </w:pPr>
    </w:p>
    <w:p w14:paraId="5D35C946" w14:textId="77777777" w:rsidR="007B7308" w:rsidRPr="007B7308" w:rsidRDefault="007B7308" w:rsidP="007B7308">
      <w:pPr>
        <w:pBdr>
          <w:bottom w:val="single" w:sz="6" w:space="1" w:color="auto"/>
        </w:pBdr>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House</w:t>
      </w:r>
    </w:p>
    <w:p w14:paraId="737764CF"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Buddy Carter (1</w:t>
      </w:r>
      <w:r w:rsidRPr="007B7308">
        <w:rPr>
          <w:rFonts w:cs="Arial"/>
          <w:b/>
          <w:i/>
          <w:color w:val="000000" w:themeColor="text1"/>
          <w:shd w:val="clear" w:color="auto" w:fill="FFFFFF"/>
          <w:vertAlign w:val="superscript"/>
        </w:rPr>
        <w:t>st</w:t>
      </w:r>
      <w:r w:rsidRPr="007B7308">
        <w:rPr>
          <w:rFonts w:cs="Arial"/>
          <w:b/>
          <w:i/>
          <w:color w:val="000000" w:themeColor="text1"/>
          <w:shd w:val="clear" w:color="auto" w:fill="FFFFFF"/>
        </w:rPr>
        <w:t xml:space="preserve"> District)</w:t>
      </w:r>
    </w:p>
    <w:p w14:paraId="466345F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8" w:history="1">
        <w:r w:rsidR="00AF0BAD" w:rsidRPr="00C47B74">
          <w:rPr>
            <w:rStyle w:val="Hyperlink"/>
            <w:rFonts w:cs="Arial"/>
            <w:shd w:val="clear" w:color="auto" w:fill="FFFFFF"/>
          </w:rPr>
          <w:t>https://buddycarter.house.gov/contact/email</w:t>
        </w:r>
      </w:hyperlink>
      <w:r w:rsidR="00AF0BAD">
        <w:rPr>
          <w:rFonts w:cs="Arial"/>
          <w:color w:val="000000" w:themeColor="text1"/>
          <w:shd w:val="clear" w:color="auto" w:fill="FFFFFF"/>
        </w:rPr>
        <w:t xml:space="preserve"> </w:t>
      </w:r>
    </w:p>
    <w:p w14:paraId="6981179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225-5831</w:t>
      </w:r>
    </w:p>
    <w:p w14:paraId="01A64E19" w14:textId="510E7105" w:rsidR="007B7308" w:rsidRPr="007B7308" w:rsidRDefault="007B7308" w:rsidP="00FC08E1">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 </w:t>
      </w:r>
      <w:r w:rsidR="00FC08E1">
        <w:rPr>
          <w:rFonts w:cs="Arial"/>
          <w:color w:val="000000" w:themeColor="text1"/>
        </w:rPr>
        <w:t>20</w:t>
      </w:r>
    </w:p>
    <w:p w14:paraId="640ED837" w14:textId="77777777" w:rsidR="007B7308" w:rsidRPr="007B7308" w:rsidRDefault="007B7308" w:rsidP="007B7308">
      <w:pPr>
        <w:spacing w:line="23" w:lineRule="atLeast"/>
        <w:rPr>
          <w:rFonts w:cs="Arial"/>
          <w:color w:val="000000" w:themeColor="text1"/>
          <w:shd w:val="clear" w:color="auto" w:fill="FFFFFF"/>
        </w:rPr>
      </w:pPr>
    </w:p>
    <w:p w14:paraId="2889AC98"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Sanford Bishop Jr. (2</w:t>
      </w:r>
      <w:r w:rsidRPr="007B7308">
        <w:rPr>
          <w:rFonts w:cs="Arial"/>
          <w:b/>
          <w:i/>
          <w:color w:val="000000" w:themeColor="text1"/>
          <w:shd w:val="clear" w:color="auto" w:fill="FFFFFF"/>
          <w:vertAlign w:val="superscript"/>
        </w:rPr>
        <w:t>nd</w:t>
      </w:r>
      <w:r w:rsidRPr="007B7308">
        <w:rPr>
          <w:rFonts w:cs="Arial"/>
          <w:b/>
          <w:i/>
          <w:color w:val="000000" w:themeColor="text1"/>
          <w:shd w:val="clear" w:color="auto" w:fill="FFFFFF"/>
        </w:rPr>
        <w:t xml:space="preserve"> District)</w:t>
      </w:r>
    </w:p>
    <w:p w14:paraId="44AF16C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9" w:history="1">
        <w:r w:rsidR="00AF0BAD" w:rsidRPr="00C47B74">
          <w:rPr>
            <w:rStyle w:val="Hyperlink"/>
            <w:rFonts w:cs="Arial"/>
            <w:shd w:val="clear" w:color="auto" w:fill="FFFFFF"/>
          </w:rPr>
          <w:t>http://bishop.house.gov/contact/email-me</w:t>
        </w:r>
      </w:hyperlink>
      <w:r w:rsidR="00AF0BAD">
        <w:rPr>
          <w:rFonts w:cs="Arial"/>
          <w:color w:val="000000" w:themeColor="text1"/>
          <w:shd w:val="clear" w:color="auto" w:fill="FFFFFF"/>
        </w:rPr>
        <w:t xml:space="preserve"> </w:t>
      </w:r>
    </w:p>
    <w:p w14:paraId="0C0924FD"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225-3631</w:t>
      </w:r>
    </w:p>
    <w:p w14:paraId="0E9F33DD" w14:textId="3212BFD5" w:rsidR="007B7308" w:rsidRPr="007B7308" w:rsidRDefault="007B7308" w:rsidP="00FC08E1">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GA-2: </w:t>
      </w:r>
      <w:r w:rsidR="00FC08E1">
        <w:rPr>
          <w:rFonts w:cs="Arial"/>
          <w:color w:val="000000" w:themeColor="text1"/>
        </w:rPr>
        <w:t>40</w:t>
      </w:r>
    </w:p>
    <w:p w14:paraId="0C9565F4" w14:textId="77777777" w:rsidR="007B7308" w:rsidRPr="007B7308" w:rsidRDefault="007B7308" w:rsidP="007B7308">
      <w:pPr>
        <w:spacing w:line="23" w:lineRule="atLeast"/>
        <w:rPr>
          <w:rFonts w:cs="Arial"/>
          <w:color w:val="000000" w:themeColor="text1"/>
        </w:rPr>
      </w:pPr>
    </w:p>
    <w:p w14:paraId="5A74EBC0"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Drew Ferguson (3</w:t>
      </w:r>
      <w:r w:rsidRPr="007B7308">
        <w:rPr>
          <w:rFonts w:cs="Arial"/>
          <w:b/>
          <w:i/>
          <w:color w:val="000000" w:themeColor="text1"/>
          <w:shd w:val="clear" w:color="auto" w:fill="FFFFFF"/>
          <w:vertAlign w:val="superscript"/>
        </w:rPr>
        <w:t>rd</w:t>
      </w:r>
      <w:r w:rsidRPr="007B7308">
        <w:rPr>
          <w:rFonts w:cs="Arial"/>
          <w:b/>
          <w:i/>
          <w:color w:val="000000" w:themeColor="text1"/>
          <w:shd w:val="clear" w:color="auto" w:fill="FFFFFF"/>
        </w:rPr>
        <w:t xml:space="preserve"> District)</w:t>
      </w:r>
    </w:p>
    <w:p w14:paraId="528501BC"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0" w:history="1">
        <w:r w:rsidR="00AF0BAD" w:rsidRPr="00C47B74">
          <w:rPr>
            <w:rStyle w:val="Hyperlink"/>
            <w:rFonts w:cs="Arial"/>
            <w:shd w:val="clear" w:color="auto" w:fill="FFFFFF"/>
          </w:rPr>
          <w:t>https://ferguson.house.gov/contact</w:t>
        </w:r>
      </w:hyperlink>
      <w:r w:rsidR="00AF0BAD">
        <w:rPr>
          <w:rFonts w:cs="Arial"/>
          <w:color w:val="000000" w:themeColor="text1"/>
          <w:shd w:val="clear" w:color="auto" w:fill="FFFFFF"/>
        </w:rPr>
        <w:t xml:space="preserve"> </w:t>
      </w:r>
    </w:p>
    <w:p w14:paraId="53A07318"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225-5901</w:t>
      </w:r>
    </w:p>
    <w:p w14:paraId="4EA65511" w14:textId="14562141" w:rsidR="007B7308" w:rsidRPr="007B7308" w:rsidRDefault="007B7308" w:rsidP="00FC08E1">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GA-3: </w:t>
      </w:r>
      <w:r w:rsidR="00FC08E1">
        <w:rPr>
          <w:rFonts w:cs="Arial"/>
          <w:color w:val="000000" w:themeColor="text1"/>
        </w:rPr>
        <w:t>4</w:t>
      </w:r>
    </w:p>
    <w:p w14:paraId="5E1A3E79" w14:textId="77777777" w:rsidR="007B7308" w:rsidRPr="007B7308" w:rsidRDefault="007B7308" w:rsidP="007B7308">
      <w:pPr>
        <w:spacing w:line="23" w:lineRule="atLeast"/>
        <w:rPr>
          <w:rFonts w:cs="Arial"/>
          <w:color w:val="000000" w:themeColor="text1"/>
        </w:rPr>
      </w:pPr>
    </w:p>
    <w:p w14:paraId="2FDB84DF"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Hank Johnson Jr. (4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3851B7B"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1" w:history="1">
        <w:r w:rsidR="00AF0BAD" w:rsidRPr="00C47B74">
          <w:rPr>
            <w:rStyle w:val="Hyperlink"/>
            <w:rFonts w:cs="Arial"/>
            <w:shd w:val="clear" w:color="auto" w:fill="FFFFFF"/>
          </w:rPr>
          <w:t>https://hankjohnson.house.gov/contact-me/email-me</w:t>
        </w:r>
      </w:hyperlink>
      <w:r w:rsidR="00AF0BAD">
        <w:rPr>
          <w:rFonts w:cs="Arial"/>
          <w:color w:val="000000" w:themeColor="text1"/>
          <w:shd w:val="clear" w:color="auto" w:fill="FFFFFF"/>
        </w:rPr>
        <w:t xml:space="preserve"> </w:t>
      </w:r>
    </w:p>
    <w:p w14:paraId="747C078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225-1605</w:t>
      </w:r>
    </w:p>
    <w:p w14:paraId="5304D873" w14:textId="1EB6A1D7" w:rsidR="007B7308" w:rsidRPr="007B7308" w:rsidRDefault="007B7308" w:rsidP="00FC08E1">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GA-4: </w:t>
      </w:r>
      <w:r w:rsidR="00FC08E1">
        <w:rPr>
          <w:rFonts w:cs="Arial"/>
          <w:color w:val="000000" w:themeColor="text1"/>
        </w:rPr>
        <w:t>22</w:t>
      </w:r>
    </w:p>
    <w:p w14:paraId="7BF085E5" w14:textId="77777777" w:rsidR="007B7308" w:rsidRPr="007B7308" w:rsidRDefault="007B7308" w:rsidP="007B7308">
      <w:pPr>
        <w:spacing w:line="23" w:lineRule="atLeast"/>
        <w:rPr>
          <w:rFonts w:cs="Arial"/>
          <w:color w:val="000000" w:themeColor="text1"/>
        </w:rPr>
      </w:pPr>
    </w:p>
    <w:p w14:paraId="554DA564"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John Lewis (5</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ECEC94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2" w:history="1">
        <w:r w:rsidR="00AF0BAD" w:rsidRPr="00C47B74">
          <w:rPr>
            <w:rStyle w:val="Hyperlink"/>
            <w:rFonts w:cs="Arial"/>
            <w:shd w:val="clear" w:color="auto" w:fill="FFFFFF"/>
          </w:rPr>
          <w:t>https://johnlewis.house.gov/contact-me/email</w:t>
        </w:r>
      </w:hyperlink>
      <w:r w:rsidR="00AF0BAD">
        <w:rPr>
          <w:rFonts w:cs="Arial"/>
          <w:color w:val="000000" w:themeColor="text1"/>
          <w:shd w:val="clear" w:color="auto" w:fill="FFFFFF"/>
        </w:rPr>
        <w:t xml:space="preserve"> </w:t>
      </w:r>
    </w:p>
    <w:p w14:paraId="7E0C0AAB"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225-3801</w:t>
      </w:r>
    </w:p>
    <w:p w14:paraId="049A7D32" w14:textId="65BF113D" w:rsidR="007B7308" w:rsidRPr="007B7308" w:rsidRDefault="007B7308" w:rsidP="00FC08E1">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GA-5: </w:t>
      </w:r>
      <w:r w:rsidR="00FC08E1">
        <w:rPr>
          <w:rFonts w:cs="Arial"/>
          <w:color w:val="000000" w:themeColor="text1"/>
        </w:rPr>
        <w:t>13</w:t>
      </w:r>
    </w:p>
    <w:p w14:paraId="35C1A402" w14:textId="77777777" w:rsidR="007B7308" w:rsidRPr="007B7308" w:rsidRDefault="007B7308" w:rsidP="007B7308">
      <w:pPr>
        <w:spacing w:line="23" w:lineRule="atLeast"/>
        <w:rPr>
          <w:rFonts w:cs="Arial"/>
          <w:i/>
          <w:color w:val="000000" w:themeColor="text1"/>
          <w:shd w:val="clear" w:color="auto" w:fill="FFFFFF"/>
        </w:rPr>
      </w:pPr>
    </w:p>
    <w:p w14:paraId="091363F7" w14:textId="2E2278E2" w:rsidR="00FC08E1" w:rsidRPr="007804AB" w:rsidRDefault="00D14DFE" w:rsidP="00FC08E1">
      <w:pPr>
        <w:spacing w:line="23" w:lineRule="atLeast"/>
        <w:rPr>
          <w:rFonts w:cs="Arial"/>
          <w:b/>
          <w:i/>
          <w:shd w:val="clear" w:color="auto" w:fill="FFFFFF"/>
        </w:rPr>
      </w:pPr>
      <w:r>
        <w:rPr>
          <w:rFonts w:cs="Arial"/>
          <w:b/>
          <w:i/>
          <w:shd w:val="clear" w:color="auto" w:fill="FFFFFF"/>
        </w:rPr>
        <w:t xml:space="preserve">Lucy </w:t>
      </w:r>
      <w:proofErr w:type="spellStart"/>
      <w:r>
        <w:rPr>
          <w:rFonts w:cs="Arial"/>
          <w:b/>
          <w:i/>
          <w:shd w:val="clear" w:color="auto" w:fill="FFFFFF"/>
        </w:rPr>
        <w:t>McBath</w:t>
      </w:r>
      <w:proofErr w:type="spellEnd"/>
      <w:r w:rsidR="00FC08E1" w:rsidRPr="007804AB">
        <w:rPr>
          <w:rFonts w:cs="Arial"/>
          <w:b/>
          <w:i/>
          <w:shd w:val="clear" w:color="auto" w:fill="FFFFFF"/>
        </w:rPr>
        <w:t xml:space="preserve"> (6</w:t>
      </w:r>
      <w:r w:rsidR="00FC08E1" w:rsidRPr="007804AB">
        <w:rPr>
          <w:rFonts w:cs="Arial"/>
          <w:b/>
          <w:i/>
          <w:shd w:val="clear" w:color="auto" w:fill="FFFFFF"/>
          <w:vertAlign w:val="superscript"/>
        </w:rPr>
        <w:t>th</w:t>
      </w:r>
      <w:r w:rsidR="00FC08E1" w:rsidRPr="007804AB">
        <w:rPr>
          <w:rFonts w:cs="Arial"/>
          <w:b/>
          <w:i/>
          <w:shd w:val="clear" w:color="auto" w:fill="FFFFFF"/>
        </w:rPr>
        <w:t xml:space="preserve"> District)</w:t>
      </w:r>
    </w:p>
    <w:p w14:paraId="7C80D16C" w14:textId="195A45C6" w:rsidR="007804AB" w:rsidRDefault="007804AB" w:rsidP="007804AB">
      <w:pPr>
        <w:spacing w:line="23" w:lineRule="atLeast"/>
      </w:pPr>
      <w:r w:rsidRPr="007804AB">
        <w:rPr>
          <w:rFonts w:cs="Arial"/>
          <w:color w:val="000000" w:themeColor="text1"/>
          <w:shd w:val="clear" w:color="auto" w:fill="FFFFFF"/>
        </w:rPr>
        <w:t xml:space="preserve">Email: </w:t>
      </w:r>
      <w:hyperlink r:id="rId13" w:history="1">
        <w:r w:rsidR="00D14DFE" w:rsidRPr="00E57757">
          <w:rPr>
            <w:rStyle w:val="Hyperlink"/>
          </w:rPr>
          <w:t>https://mcbath.house.gov/zip-code-lookup?form=/contact/email-me</w:t>
        </w:r>
      </w:hyperlink>
    </w:p>
    <w:p w14:paraId="74EF12D8" w14:textId="20D8110F" w:rsidR="007804AB" w:rsidRPr="007804AB" w:rsidRDefault="007804AB" w:rsidP="007804AB">
      <w:pPr>
        <w:spacing w:line="23" w:lineRule="atLeast"/>
        <w:rPr>
          <w:rFonts w:cs="Arial"/>
          <w:color w:val="000000" w:themeColor="text1"/>
          <w:shd w:val="clear" w:color="auto" w:fill="FFFFFF"/>
        </w:rPr>
      </w:pPr>
      <w:r w:rsidRPr="007804AB">
        <w:rPr>
          <w:rFonts w:cs="Arial"/>
          <w:color w:val="000000" w:themeColor="text1"/>
          <w:shd w:val="clear" w:color="auto" w:fill="FFFFFF"/>
        </w:rPr>
        <w:t>Phone: (202) 225-</w:t>
      </w:r>
      <w:r w:rsidR="00D14DFE">
        <w:rPr>
          <w:rFonts w:cs="Arial"/>
          <w:color w:val="000000" w:themeColor="text1"/>
          <w:shd w:val="clear" w:color="auto" w:fill="FFFFFF"/>
        </w:rPr>
        <w:t>4501</w:t>
      </w:r>
    </w:p>
    <w:p w14:paraId="4A56E785" w14:textId="77777777" w:rsidR="00FC08E1" w:rsidRPr="007804AB" w:rsidRDefault="00FC08E1" w:rsidP="00FC08E1">
      <w:pPr>
        <w:spacing w:line="23" w:lineRule="atLeast"/>
        <w:rPr>
          <w:rFonts w:cs="Arial"/>
        </w:rPr>
      </w:pPr>
      <w:r w:rsidRPr="007804AB">
        <w:rPr>
          <w:rFonts w:cs="Arial"/>
        </w:rPr>
        <w:t xml:space="preserve">Due to the lower number of programs in this district, we recommend using one of the other sample posts listed above. </w:t>
      </w:r>
    </w:p>
    <w:p w14:paraId="66BFBFF8" w14:textId="77777777" w:rsidR="007B7308" w:rsidRPr="007B7308" w:rsidRDefault="007B7308" w:rsidP="007B7308">
      <w:pPr>
        <w:spacing w:line="23" w:lineRule="atLeast"/>
        <w:rPr>
          <w:rFonts w:cs="Arial"/>
          <w:i/>
          <w:color w:val="000000" w:themeColor="text1"/>
          <w:shd w:val="clear" w:color="auto" w:fill="FFFFFF"/>
        </w:rPr>
      </w:pPr>
    </w:p>
    <w:p w14:paraId="65348A26"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Rob Woodall (7</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2BA4B3B7"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4" w:history="1">
        <w:r w:rsidR="00AF0BAD" w:rsidRPr="00C47B74">
          <w:rPr>
            <w:rStyle w:val="Hyperlink"/>
            <w:rFonts w:cs="Arial"/>
            <w:shd w:val="clear" w:color="auto" w:fill="FFFFFF"/>
          </w:rPr>
          <w:t>https://woodall.house.gov/contact</w:t>
        </w:r>
      </w:hyperlink>
      <w:r w:rsidR="00AF0BAD">
        <w:rPr>
          <w:rFonts w:cs="Arial"/>
          <w:color w:val="000000" w:themeColor="text1"/>
          <w:shd w:val="clear" w:color="auto" w:fill="FFFFFF"/>
        </w:rPr>
        <w:t xml:space="preserve"> </w:t>
      </w:r>
    </w:p>
    <w:p w14:paraId="688F3A2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225-4272</w:t>
      </w:r>
    </w:p>
    <w:p w14:paraId="59B63591" w14:textId="77777777" w:rsidR="007B7308" w:rsidRPr="007B7308" w:rsidRDefault="007B7308" w:rsidP="007B7308">
      <w:pPr>
        <w:spacing w:line="23" w:lineRule="atLeast"/>
        <w:rPr>
          <w:rFonts w:cs="Arial"/>
          <w:color w:val="000000" w:themeColor="text1"/>
        </w:rPr>
      </w:pPr>
      <w:r w:rsidRPr="007B7308">
        <w:rPr>
          <w:rFonts w:cs="Arial"/>
          <w:color w:val="000000" w:themeColor="text1"/>
        </w:rPr>
        <w:t xml:space="preserve">Due to the lower number of programs in this district, we recommend using one of the other sample posts listed above. </w:t>
      </w:r>
    </w:p>
    <w:p w14:paraId="3E31E83F" w14:textId="77777777" w:rsidR="007B7308" w:rsidRPr="007B7308" w:rsidRDefault="007B7308" w:rsidP="007B7308">
      <w:pPr>
        <w:spacing w:line="23" w:lineRule="atLeast"/>
        <w:rPr>
          <w:rFonts w:cs="Arial"/>
          <w:color w:val="000000" w:themeColor="text1"/>
        </w:rPr>
      </w:pPr>
    </w:p>
    <w:p w14:paraId="1BA79A4C"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Austin Scott (8</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7D70E2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5" w:history="1">
        <w:r w:rsidR="00AF0BAD" w:rsidRPr="00C47B74">
          <w:rPr>
            <w:rStyle w:val="Hyperlink"/>
            <w:rFonts w:cs="Arial"/>
            <w:shd w:val="clear" w:color="auto" w:fill="FFFFFF"/>
          </w:rPr>
          <w:t>https://austinscott.house.gov/email-me</w:t>
        </w:r>
      </w:hyperlink>
      <w:r w:rsidR="00AF0BAD">
        <w:rPr>
          <w:rFonts w:cs="Arial"/>
          <w:color w:val="000000" w:themeColor="text1"/>
          <w:shd w:val="clear" w:color="auto" w:fill="FFFFFF"/>
        </w:rPr>
        <w:t xml:space="preserve"> </w:t>
      </w:r>
    </w:p>
    <w:p w14:paraId="6047D9DE"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225-6531</w:t>
      </w:r>
    </w:p>
    <w:p w14:paraId="61E0E6D1" w14:textId="7E89308C" w:rsidR="007B7308" w:rsidRPr="007B7308" w:rsidRDefault="007B7308" w:rsidP="007804AB">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GA-8: </w:t>
      </w:r>
      <w:r w:rsidR="007804AB">
        <w:rPr>
          <w:rFonts w:cs="Arial"/>
          <w:color w:val="000000" w:themeColor="text1"/>
        </w:rPr>
        <w:t>34</w:t>
      </w:r>
    </w:p>
    <w:p w14:paraId="0C03C8C1" w14:textId="77777777" w:rsidR="007B7308" w:rsidRPr="007B7308" w:rsidRDefault="007B7308" w:rsidP="007B7308">
      <w:pPr>
        <w:spacing w:line="23" w:lineRule="atLeast"/>
        <w:rPr>
          <w:rFonts w:cs="Arial"/>
          <w:b/>
          <w:color w:val="000000" w:themeColor="text1"/>
        </w:rPr>
      </w:pPr>
    </w:p>
    <w:p w14:paraId="08394C0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Doug Collins (9</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925D5E6"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6" w:history="1">
        <w:r w:rsidR="00AF0BAD" w:rsidRPr="00C47B74">
          <w:rPr>
            <w:rStyle w:val="Hyperlink"/>
            <w:rFonts w:cs="Arial"/>
            <w:shd w:val="clear" w:color="auto" w:fill="FFFFFF"/>
          </w:rPr>
          <w:t>https://dougcollins.house.gov/email-me</w:t>
        </w:r>
      </w:hyperlink>
      <w:r w:rsidR="00AF0BAD">
        <w:rPr>
          <w:rFonts w:cs="Arial"/>
          <w:color w:val="000000" w:themeColor="text1"/>
          <w:shd w:val="clear" w:color="auto" w:fill="FFFFFF"/>
        </w:rPr>
        <w:t xml:space="preserve"> </w:t>
      </w:r>
    </w:p>
    <w:p w14:paraId="5B8BA4FB"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225-9893</w:t>
      </w:r>
    </w:p>
    <w:p w14:paraId="505724BF" w14:textId="1328E7FB" w:rsidR="007B7308" w:rsidRPr="007B7308" w:rsidRDefault="007B7308" w:rsidP="007804AB">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007804AB">
        <w:rPr>
          <w:rFonts w:cs="Arial"/>
          <w:color w:val="000000" w:themeColor="text1"/>
        </w:rPr>
        <w:t xml:space="preserve"> CCLC Programs in GA-9: 27</w:t>
      </w:r>
    </w:p>
    <w:p w14:paraId="3A298B47" w14:textId="77777777" w:rsidR="007B7308" w:rsidRPr="007B7308" w:rsidRDefault="007B7308" w:rsidP="007B7308">
      <w:pPr>
        <w:spacing w:line="23" w:lineRule="atLeast"/>
        <w:rPr>
          <w:rFonts w:cs="Arial"/>
          <w:color w:val="000000" w:themeColor="text1"/>
        </w:rPr>
      </w:pPr>
    </w:p>
    <w:p w14:paraId="66D0FF1A"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Jody </w:t>
      </w:r>
      <w:proofErr w:type="spellStart"/>
      <w:r w:rsidRPr="007B7308">
        <w:rPr>
          <w:rFonts w:cs="Arial"/>
          <w:b/>
          <w:i/>
          <w:color w:val="000000" w:themeColor="text1"/>
          <w:shd w:val="clear" w:color="auto" w:fill="FFFFFF"/>
        </w:rPr>
        <w:t>Hice</w:t>
      </w:r>
      <w:proofErr w:type="spellEnd"/>
      <w:r w:rsidRPr="007B7308">
        <w:rPr>
          <w:rFonts w:cs="Arial"/>
          <w:b/>
          <w:i/>
          <w:color w:val="000000" w:themeColor="text1"/>
          <w:shd w:val="clear" w:color="auto" w:fill="FFFFFF"/>
        </w:rPr>
        <w:t xml:space="preserve"> (10</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AD78041"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lastRenderedPageBreak/>
        <w:t xml:space="preserve">Email: </w:t>
      </w:r>
      <w:hyperlink r:id="rId17" w:history="1">
        <w:r w:rsidR="00AF0BAD" w:rsidRPr="00C47B74">
          <w:rPr>
            <w:rStyle w:val="Hyperlink"/>
            <w:rFonts w:cs="Arial"/>
            <w:shd w:val="clear" w:color="auto" w:fill="FFFFFF"/>
          </w:rPr>
          <w:t>https://hice.house.gov/contact/email</w:t>
        </w:r>
      </w:hyperlink>
      <w:r w:rsidR="00AF0BAD">
        <w:rPr>
          <w:rFonts w:cs="Arial"/>
          <w:color w:val="000000" w:themeColor="text1"/>
          <w:shd w:val="clear" w:color="auto" w:fill="FFFFFF"/>
        </w:rPr>
        <w:t xml:space="preserve"> </w:t>
      </w:r>
    </w:p>
    <w:p w14:paraId="38602876"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225-4101</w:t>
      </w:r>
    </w:p>
    <w:p w14:paraId="16993FE0" w14:textId="01436FE9" w:rsidR="007B7308" w:rsidRPr="007B7308" w:rsidRDefault="007B7308" w:rsidP="007804AB">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GA-10: </w:t>
      </w:r>
      <w:r w:rsidR="007804AB">
        <w:rPr>
          <w:rFonts w:cs="Arial"/>
          <w:color w:val="000000" w:themeColor="text1"/>
        </w:rPr>
        <w:t>37</w:t>
      </w:r>
    </w:p>
    <w:p w14:paraId="103442AE" w14:textId="77777777" w:rsidR="007B7308" w:rsidRPr="007B7308" w:rsidRDefault="007B7308" w:rsidP="007B7308">
      <w:pPr>
        <w:spacing w:line="23" w:lineRule="atLeast"/>
        <w:rPr>
          <w:rFonts w:cs="Arial"/>
          <w:i/>
          <w:color w:val="000000" w:themeColor="text1"/>
          <w:shd w:val="clear" w:color="auto" w:fill="FFFFFF"/>
        </w:rPr>
      </w:pPr>
    </w:p>
    <w:p w14:paraId="3FEEB992"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Barry </w:t>
      </w:r>
      <w:proofErr w:type="spellStart"/>
      <w:r w:rsidRPr="007B7308">
        <w:rPr>
          <w:rFonts w:cs="Arial"/>
          <w:b/>
          <w:i/>
          <w:color w:val="000000" w:themeColor="text1"/>
          <w:shd w:val="clear" w:color="auto" w:fill="FFFFFF"/>
        </w:rPr>
        <w:t>Loudermilk</w:t>
      </w:r>
      <w:proofErr w:type="spellEnd"/>
      <w:r w:rsidRPr="007B7308">
        <w:rPr>
          <w:rFonts w:cs="Arial"/>
          <w:b/>
          <w:i/>
          <w:color w:val="000000" w:themeColor="text1"/>
          <w:shd w:val="clear" w:color="auto" w:fill="FFFFFF"/>
        </w:rPr>
        <w:t xml:space="preserve"> (11</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451DDE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8" w:history="1">
        <w:r w:rsidR="00AF0BAD" w:rsidRPr="00C47B74">
          <w:rPr>
            <w:rStyle w:val="Hyperlink"/>
            <w:rFonts w:cs="Arial"/>
            <w:shd w:val="clear" w:color="auto" w:fill="FFFFFF"/>
          </w:rPr>
          <w:t>http://loudermilk.house.gov/contact/</w:t>
        </w:r>
      </w:hyperlink>
      <w:r w:rsidR="00AF0BAD">
        <w:rPr>
          <w:rFonts w:cs="Arial"/>
          <w:color w:val="000000" w:themeColor="text1"/>
          <w:shd w:val="clear" w:color="auto" w:fill="FFFFFF"/>
        </w:rPr>
        <w:t xml:space="preserve"> </w:t>
      </w:r>
    </w:p>
    <w:p w14:paraId="13BA7B7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225-2931</w:t>
      </w:r>
    </w:p>
    <w:p w14:paraId="5A168254" w14:textId="4FB67D35" w:rsidR="007B7308" w:rsidRPr="007B7308" w:rsidRDefault="007B7308" w:rsidP="007804AB">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007804AB">
        <w:rPr>
          <w:rFonts w:cs="Arial"/>
          <w:color w:val="000000" w:themeColor="text1"/>
        </w:rPr>
        <w:t xml:space="preserve"> CCLC Programs in GA-11: 6</w:t>
      </w:r>
    </w:p>
    <w:p w14:paraId="2C92C3D5" w14:textId="77777777" w:rsidR="007B7308" w:rsidRPr="007B7308" w:rsidRDefault="007B7308" w:rsidP="007B7308">
      <w:pPr>
        <w:spacing w:line="23" w:lineRule="atLeast"/>
        <w:rPr>
          <w:rFonts w:cs="Arial"/>
          <w:color w:val="000000" w:themeColor="text1"/>
        </w:rPr>
      </w:pPr>
    </w:p>
    <w:p w14:paraId="156F8AC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Rick Allen (12</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32B202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9" w:history="1">
        <w:r w:rsidR="00AF0BAD" w:rsidRPr="00C47B74">
          <w:rPr>
            <w:rStyle w:val="Hyperlink"/>
            <w:rFonts w:cs="Arial"/>
            <w:shd w:val="clear" w:color="auto" w:fill="FFFFFF"/>
          </w:rPr>
          <w:t>http://allen.house.gov/contact/</w:t>
        </w:r>
      </w:hyperlink>
      <w:r w:rsidR="00AF0BAD">
        <w:rPr>
          <w:rFonts w:cs="Arial"/>
          <w:color w:val="000000" w:themeColor="text1"/>
          <w:shd w:val="clear" w:color="auto" w:fill="FFFFFF"/>
        </w:rPr>
        <w:t xml:space="preserve"> </w:t>
      </w:r>
    </w:p>
    <w:p w14:paraId="587D2C51"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225-2823</w:t>
      </w:r>
    </w:p>
    <w:p w14:paraId="62E95B70" w14:textId="1CC8F8FA" w:rsidR="007B7308" w:rsidRPr="007B7308" w:rsidRDefault="007B7308" w:rsidP="007B7308">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GA-12: 25</w:t>
      </w:r>
    </w:p>
    <w:p w14:paraId="2D65CFA6" w14:textId="77777777" w:rsidR="007B7308" w:rsidRPr="007B7308" w:rsidRDefault="007B7308" w:rsidP="007B7308">
      <w:pPr>
        <w:spacing w:line="23" w:lineRule="atLeast"/>
        <w:rPr>
          <w:rFonts w:cs="Arial"/>
          <w:color w:val="000000" w:themeColor="text1"/>
          <w:shd w:val="clear" w:color="auto" w:fill="FFFFFF"/>
        </w:rPr>
      </w:pPr>
    </w:p>
    <w:p w14:paraId="35DBE5BA"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Scott (13</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5008E2EA"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0" w:history="1">
        <w:r w:rsidR="00AF0BAD" w:rsidRPr="00C47B74">
          <w:rPr>
            <w:rStyle w:val="Hyperlink"/>
            <w:rFonts w:cs="Arial"/>
            <w:shd w:val="clear" w:color="auto" w:fill="FFFFFF"/>
          </w:rPr>
          <w:t>https://davidscott.house.gov/contact/contactform.htm</w:t>
        </w:r>
      </w:hyperlink>
      <w:r w:rsidR="00AF0BAD">
        <w:rPr>
          <w:rFonts w:cs="Arial"/>
          <w:color w:val="000000" w:themeColor="text1"/>
          <w:shd w:val="clear" w:color="auto" w:fill="FFFFFF"/>
        </w:rPr>
        <w:t xml:space="preserve"> </w:t>
      </w:r>
    </w:p>
    <w:p w14:paraId="7FF61CB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225-2939</w:t>
      </w:r>
    </w:p>
    <w:p w14:paraId="34378373" w14:textId="0D556D66" w:rsidR="007B7308" w:rsidRPr="007B7308" w:rsidRDefault="007B7308" w:rsidP="007804AB">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GA-13: </w:t>
      </w:r>
      <w:r w:rsidR="007804AB">
        <w:rPr>
          <w:rFonts w:cs="Arial"/>
          <w:color w:val="000000" w:themeColor="text1"/>
        </w:rPr>
        <w:t>32</w:t>
      </w:r>
    </w:p>
    <w:p w14:paraId="50BAAC64" w14:textId="77777777" w:rsidR="007B7308" w:rsidRPr="007B7308" w:rsidRDefault="007B7308" w:rsidP="007B7308">
      <w:pPr>
        <w:spacing w:line="23" w:lineRule="atLeast"/>
        <w:rPr>
          <w:rFonts w:cs="Arial"/>
          <w:color w:val="000000" w:themeColor="text1"/>
        </w:rPr>
      </w:pPr>
    </w:p>
    <w:p w14:paraId="24745B76"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Tom Graves (14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EE57D42"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1" w:history="1">
        <w:r w:rsidR="00AF0BAD" w:rsidRPr="00C47B74">
          <w:rPr>
            <w:rStyle w:val="Hyperlink"/>
            <w:rFonts w:cs="Arial"/>
            <w:shd w:val="clear" w:color="auto" w:fill="FFFFFF"/>
          </w:rPr>
          <w:t>http://tomgraves.house.gov/contact/</w:t>
        </w:r>
      </w:hyperlink>
      <w:r w:rsidR="00AF0BAD">
        <w:rPr>
          <w:rFonts w:cs="Arial"/>
          <w:color w:val="000000" w:themeColor="text1"/>
          <w:shd w:val="clear" w:color="auto" w:fill="FFFFFF"/>
        </w:rPr>
        <w:t xml:space="preserve"> </w:t>
      </w:r>
    </w:p>
    <w:p w14:paraId="65031A1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225-5211</w:t>
      </w:r>
    </w:p>
    <w:p w14:paraId="4923028F" w14:textId="022542DE" w:rsidR="007B7308" w:rsidRPr="007B7308" w:rsidRDefault="007804AB" w:rsidP="00E228DB">
      <w:pPr>
        <w:rPr>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GA-14</w:t>
      </w:r>
      <w:r w:rsidRPr="007B7308">
        <w:rPr>
          <w:rFonts w:cs="Arial"/>
          <w:color w:val="000000" w:themeColor="text1"/>
        </w:rPr>
        <w:t xml:space="preserve">: </w:t>
      </w:r>
      <w:r>
        <w:rPr>
          <w:rFonts w:cs="Arial"/>
          <w:color w:val="000000" w:themeColor="text1"/>
        </w:rPr>
        <w:t>4</w:t>
      </w:r>
    </w:p>
    <w:sectPr w:rsidR="007B7308" w:rsidRPr="007B7308" w:rsidSect="009F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DB"/>
    <w:rsid w:val="002463EA"/>
    <w:rsid w:val="00307297"/>
    <w:rsid w:val="00643249"/>
    <w:rsid w:val="007804AB"/>
    <w:rsid w:val="007B7308"/>
    <w:rsid w:val="009F4261"/>
    <w:rsid w:val="009F5E95"/>
    <w:rsid w:val="00AF0BAD"/>
    <w:rsid w:val="00C07269"/>
    <w:rsid w:val="00D0329E"/>
    <w:rsid w:val="00D14DFE"/>
    <w:rsid w:val="00E228DB"/>
    <w:rsid w:val="00EB56CC"/>
    <w:rsid w:val="00FC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15:docId w15:val="{3254FDE3-6F30-45F8-9D6C-C6006322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 w:id="723910658">
      <w:bodyDiv w:val="1"/>
      <w:marLeft w:val="0"/>
      <w:marRight w:val="0"/>
      <w:marTop w:val="0"/>
      <w:marBottom w:val="0"/>
      <w:divBdr>
        <w:top w:val="none" w:sz="0" w:space="0" w:color="auto"/>
        <w:left w:val="none" w:sz="0" w:space="0" w:color="auto"/>
        <w:bottom w:val="none" w:sz="0" w:space="0" w:color="auto"/>
        <w:right w:val="none" w:sz="0" w:space="0" w:color="auto"/>
      </w:divBdr>
    </w:div>
    <w:div w:id="1338312810">
      <w:bodyDiv w:val="1"/>
      <w:marLeft w:val="0"/>
      <w:marRight w:val="0"/>
      <w:marTop w:val="0"/>
      <w:marBottom w:val="0"/>
      <w:divBdr>
        <w:top w:val="none" w:sz="0" w:space="0" w:color="auto"/>
        <w:left w:val="none" w:sz="0" w:space="0" w:color="auto"/>
        <w:bottom w:val="none" w:sz="0" w:space="0" w:color="auto"/>
        <w:right w:val="none" w:sz="0" w:space="0" w:color="auto"/>
      </w:divBdr>
    </w:div>
    <w:div w:id="16445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dycarter.house.gov/contact/email" TargetMode="External"/><Relationship Id="rId13" Type="http://schemas.openxmlformats.org/officeDocument/2006/relationships/hyperlink" Target="https://mcbath.house.gov/zip-code-lookup?form=/contact/email-me" TargetMode="External"/><Relationship Id="rId18" Type="http://schemas.openxmlformats.org/officeDocument/2006/relationships/hyperlink" Target="http://loudermilk.house.gov/contact/" TargetMode="External"/><Relationship Id="rId3" Type="http://schemas.openxmlformats.org/officeDocument/2006/relationships/settings" Target="settings.xml"/><Relationship Id="rId21" Type="http://schemas.openxmlformats.org/officeDocument/2006/relationships/hyperlink" Target="http://tomgraves.house.gov/contact/" TargetMode="External"/><Relationship Id="rId7" Type="http://schemas.openxmlformats.org/officeDocument/2006/relationships/hyperlink" Target="http://www.perdue.senate.gov/content/contact-david" TargetMode="External"/><Relationship Id="rId12" Type="http://schemas.openxmlformats.org/officeDocument/2006/relationships/hyperlink" Target="https://johnlewis.house.gov/contact-me/email" TargetMode="External"/><Relationship Id="rId17" Type="http://schemas.openxmlformats.org/officeDocument/2006/relationships/hyperlink" Target="https://hice.house.gov/contact/email" TargetMode="External"/><Relationship Id="rId2" Type="http://schemas.openxmlformats.org/officeDocument/2006/relationships/styles" Target="styles.xml"/><Relationship Id="rId16" Type="http://schemas.openxmlformats.org/officeDocument/2006/relationships/hyperlink" Target="https://dougcollins.house.gov/email-me" TargetMode="External"/><Relationship Id="rId20" Type="http://schemas.openxmlformats.org/officeDocument/2006/relationships/hyperlink" Target="https://davidscott.house.gov/contact/contactform.htm" TargetMode="External"/><Relationship Id="rId1" Type="http://schemas.openxmlformats.org/officeDocument/2006/relationships/numbering" Target="numbering.xml"/><Relationship Id="rId6" Type="http://schemas.openxmlformats.org/officeDocument/2006/relationships/hyperlink" Target="http://www.isakson.senate.gov/public/index.cfm/email-me" TargetMode="External"/><Relationship Id="rId11" Type="http://schemas.openxmlformats.org/officeDocument/2006/relationships/hyperlink" Target="https://hankjohnson.house.gov/contact-me/email-me" TargetMode="External"/><Relationship Id="rId5" Type="http://schemas.openxmlformats.org/officeDocument/2006/relationships/hyperlink" Target="http://georgiavoices.us6.list-manage.com/track/click?u=c03d7039c9f51b08a13301ce5&amp;id=e1d87cc196&amp;e=a6e39ee049" TargetMode="External"/><Relationship Id="rId15" Type="http://schemas.openxmlformats.org/officeDocument/2006/relationships/hyperlink" Target="https://austinscott.house.gov/email-me" TargetMode="External"/><Relationship Id="rId23" Type="http://schemas.openxmlformats.org/officeDocument/2006/relationships/theme" Target="theme/theme1.xml"/><Relationship Id="rId10" Type="http://schemas.openxmlformats.org/officeDocument/2006/relationships/hyperlink" Target="https://ferguson.house.gov/contact" TargetMode="External"/><Relationship Id="rId19" Type="http://schemas.openxmlformats.org/officeDocument/2006/relationships/hyperlink" Target="http://allen.house.gov/contact/" TargetMode="External"/><Relationship Id="rId4" Type="http://schemas.openxmlformats.org/officeDocument/2006/relationships/webSettings" Target="webSettings.xml"/><Relationship Id="rId9" Type="http://schemas.openxmlformats.org/officeDocument/2006/relationships/hyperlink" Target="http://bishop.house.gov/contact/email-me" TargetMode="External"/><Relationship Id="rId14" Type="http://schemas.openxmlformats.org/officeDocument/2006/relationships/hyperlink" Target="https://woodall.house.gov/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Jessica Woltjen</cp:lastModifiedBy>
  <cp:revision>2</cp:revision>
  <dcterms:created xsi:type="dcterms:W3CDTF">2019-03-13T05:57:00Z</dcterms:created>
  <dcterms:modified xsi:type="dcterms:W3CDTF">2019-03-13T05:57:00Z</dcterms:modified>
</cp:coreProperties>
</file>