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3E" w:rsidRDefault="00D1213E" w:rsidP="003963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13E" w:rsidRDefault="00D1213E" w:rsidP="0039639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References for Investing in Georgia’s Youth:</w:t>
      </w:r>
    </w:p>
    <w:p w:rsidR="00D1213E" w:rsidRDefault="00D1213E" w:rsidP="0039639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13E">
        <w:rPr>
          <w:rFonts w:ascii="Times New Roman" w:hAnsi="Times New Roman" w:cs="Times New Roman"/>
          <w:b/>
          <w:sz w:val="28"/>
          <w:szCs w:val="28"/>
        </w:rPr>
        <w:t>Why Afterschool Makes “Cents”</w:t>
      </w:r>
    </w:p>
    <w:p w:rsidR="00D1213E" w:rsidRPr="00396390" w:rsidRDefault="00D1213E" w:rsidP="00396390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6390">
        <w:rPr>
          <w:rFonts w:ascii="Times New Roman" w:hAnsi="Times New Roman" w:cs="Times New Roman"/>
          <w:i/>
          <w:sz w:val="24"/>
          <w:szCs w:val="24"/>
        </w:rPr>
        <w:t xml:space="preserve">Please note that these are just the references specifically mentioned in the report. </w:t>
      </w:r>
      <w:r w:rsidR="00396390" w:rsidRPr="00396390">
        <w:rPr>
          <w:rFonts w:ascii="Times New Roman" w:hAnsi="Times New Roman" w:cs="Times New Roman"/>
          <w:i/>
          <w:sz w:val="24"/>
          <w:szCs w:val="24"/>
        </w:rPr>
        <w:t>Additio</w:t>
      </w:r>
      <w:r w:rsidR="00396390">
        <w:rPr>
          <w:rFonts w:ascii="Times New Roman" w:hAnsi="Times New Roman" w:cs="Times New Roman"/>
          <w:i/>
          <w:sz w:val="24"/>
          <w:szCs w:val="24"/>
        </w:rPr>
        <w:t>nal reference</w:t>
      </w:r>
      <w:r w:rsidR="00D03F5E">
        <w:rPr>
          <w:rFonts w:ascii="Times New Roman" w:hAnsi="Times New Roman" w:cs="Times New Roman"/>
          <w:i/>
          <w:sz w:val="24"/>
          <w:szCs w:val="24"/>
        </w:rPr>
        <w:t>s</w:t>
      </w:r>
      <w:bookmarkStart w:id="0" w:name="_GoBack"/>
      <w:bookmarkEnd w:id="0"/>
      <w:r w:rsidR="00396390" w:rsidRPr="00396390">
        <w:rPr>
          <w:rFonts w:ascii="Times New Roman" w:hAnsi="Times New Roman" w:cs="Times New Roman"/>
          <w:i/>
          <w:sz w:val="24"/>
          <w:szCs w:val="24"/>
        </w:rPr>
        <w:t xml:space="preserve"> that the return on investment is based on are included in the met</w:t>
      </w:r>
      <w:r w:rsidR="00396390">
        <w:rPr>
          <w:rFonts w:ascii="Times New Roman" w:hAnsi="Times New Roman" w:cs="Times New Roman"/>
          <w:i/>
          <w:sz w:val="24"/>
          <w:szCs w:val="24"/>
        </w:rPr>
        <w:t xml:space="preserve">hodology </w:t>
      </w:r>
      <w:hyperlink r:id="rId9" w:history="1">
        <w:r w:rsidR="00396390" w:rsidRPr="00B36EA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found here.</w:t>
        </w:r>
      </w:hyperlink>
    </w:p>
    <w:p w:rsidR="00BA2027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Afterschool Alliance (2015). “America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3PM: Georgia.” Retrieved January  18, 2018, from http://www.afterschoolalliance.org/AA3PM/</w:t>
      </w:r>
    </w:p>
    <w:p w:rsidR="00732C0B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Afterschool Alliance (2018). “This is Afterschool in Georgia.” Retrieved April 26, 2018, from </w:t>
      </w:r>
      <w:hyperlink r:id="rId10" w:history="1">
        <w:r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http://www.afterschoolalliance.org/documents/GA-afterschool-facts.pdf</w:t>
        </w:r>
      </w:hyperlink>
    </w:p>
    <w:p w:rsidR="00BA2027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PDK International (2017). “2017 PDK Poll of the Public’s Attitudes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Toward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the Public Schools: Georgia Edition.” Retrieved December 14, 2018, from </w:t>
      </w:r>
      <w:hyperlink r:id="rId11" w:history="1">
        <w:r w:rsidR="00BA2027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http://pdkpoll.org/assets/downloads/Georgia_State_Poll_2017.pdf</w:t>
        </w:r>
      </w:hyperlink>
    </w:p>
    <w:p w:rsidR="00732C0B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Afterschool Alliance (2015). “America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3PM: Georgia.” Retrieved January  18, 2018, from http://www.afterschoolalliance.org/AA3PM/</w:t>
      </w:r>
    </w:p>
    <w:p w:rsidR="00BA2027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>Pew Research Center (2015). “Parenting in America: Outlook, worries, aspirations are strongly linked to financial situation.” Retrieved December 14, 2018, from http://assets.pewresearch.org/wp-content/uploads/sites/3/2015/12/2015-12-17_parenting-in-america_FINAL.pdf</w:t>
      </w:r>
    </w:p>
    <w:p w:rsidR="00BA2027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Analysis based on site data from the Georgia Division of Family and Children Services and the Georgia Department of Education and population data from 2016 Census Population Estimates. </w:t>
      </w:r>
    </w:p>
    <w:p w:rsidR="00BA2027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>U.S. Department of Education (2018).  “21</w:t>
      </w:r>
      <w:r w:rsidRPr="00B36E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36EAE">
        <w:rPr>
          <w:rFonts w:ascii="Times New Roman" w:hAnsi="Times New Roman" w:cs="Times New Roman"/>
          <w:sz w:val="24"/>
          <w:szCs w:val="24"/>
        </w:rPr>
        <w:t xml:space="preserve"> Century Community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Learning  Centers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: Eligibility.” Retrieved April 26, 2018, from </w:t>
      </w:r>
      <w:hyperlink r:id="rId12" w:history="1">
        <w:r w:rsidR="00BA2027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https://www2.ed.gov/programs/21stcclc/eligibility.html</w:t>
        </w:r>
      </w:hyperlink>
    </w:p>
    <w:p w:rsidR="006F6105" w:rsidRPr="00B36EAE" w:rsidRDefault="00732C0B" w:rsidP="006F6105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6EAE">
        <w:rPr>
          <w:rFonts w:ascii="Times New Roman" w:hAnsi="Times New Roman" w:cs="Times New Roman"/>
          <w:sz w:val="24"/>
          <w:szCs w:val="24"/>
        </w:rPr>
        <w:t>Georgia Department of Education (2016). “Georgia Department of Education Office of Federal Programs: 21</w:t>
      </w:r>
      <w:r w:rsidRPr="00B36E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36EAE">
        <w:rPr>
          <w:rFonts w:ascii="Times New Roman" w:hAnsi="Times New Roman" w:cs="Times New Roman"/>
          <w:sz w:val="24"/>
          <w:szCs w:val="24"/>
        </w:rPr>
        <w:t xml:space="preserve"> Century Community Learning Centers 2017-2018 (FY18) Cohort Request for Proposals.” Retrieved January 18, 2018, from </w:t>
      </w:r>
      <w:hyperlink r:id="rId13" w:history="1">
        <w:r w:rsidR="0067030C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http://www.gadoe.org/School-Improvement/Federal-Programs/Documents/21st%20CCLC/GaDOE%20FY18%2021st%20CCLC%20RFP.pdf</w:t>
        </w:r>
      </w:hyperlink>
    </w:p>
    <w:p w:rsidR="006F6105" w:rsidRPr="00B36EAE" w:rsidRDefault="006F6105" w:rsidP="006F6105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Governor’s Office for Student Achievement. “Downloadable Data: Enrollment by subgroups for 2015-16.” </w:t>
      </w:r>
      <w:r w:rsidRPr="00B36EAE">
        <w:rPr>
          <w:rFonts w:ascii="Times New Roman" w:hAnsi="Times New Roman" w:cs="Times New Roman"/>
          <w:sz w:val="24"/>
          <w:szCs w:val="24"/>
        </w:rPr>
        <w:t>Retrieved January 18, 2018, from https://gosa.georgia.gov/downloadable-data</w:t>
      </w:r>
    </w:p>
    <w:p w:rsidR="0067030C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Georgia Department of Education (2016). “2015-16 Executive Summary.” Retrieved January 18, 2018, from https://www.gadoe.org/School-Improvement/Federal-Programs/Documents/21st%20CCLC/FY16%2021st%20CCLC%20%20Executive%20Summary.pdf </w:t>
      </w:r>
    </w:p>
    <w:p w:rsidR="006F6105" w:rsidRPr="00B36EAE" w:rsidRDefault="00732C0B" w:rsidP="006F6105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>Georgia Department of Education (2016). “2015-16 Executive Summary.” Retrieved January 18, 2018, from https://www.gadoe.org/School-Improvement/Federal-</w:t>
      </w:r>
      <w:r w:rsidRPr="00B36EAE">
        <w:rPr>
          <w:rFonts w:ascii="Times New Roman" w:hAnsi="Times New Roman" w:cs="Times New Roman"/>
          <w:sz w:val="24"/>
          <w:szCs w:val="24"/>
        </w:rPr>
        <w:lastRenderedPageBreak/>
        <w:t xml:space="preserve">Programs/Documents/21st%20CCLC/FY16%2021st%20CCLC%20%20Executive%20Summary.pdf </w:t>
      </w:r>
    </w:p>
    <w:p w:rsidR="006F6105" w:rsidRPr="00B36EAE" w:rsidRDefault="006F6105" w:rsidP="006F6105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Governor’s Office for Student Achievement. “Downloadable Data: Attendance for 2015-16.” </w:t>
      </w:r>
      <w:r w:rsidRPr="00B36EAE">
        <w:rPr>
          <w:rFonts w:ascii="Times New Roman" w:hAnsi="Times New Roman" w:cs="Times New Roman"/>
          <w:sz w:val="24"/>
          <w:szCs w:val="24"/>
        </w:rPr>
        <w:t>Retrieved January 18, 2018, from https://gosa.georgia.gov/downloadable-data</w:t>
      </w:r>
    </w:p>
    <w:p w:rsidR="0067030C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Georgia Division of Family and Children Services (2018). “Afterschool Services.” Retrieved April 26, 2018, from </w:t>
      </w:r>
      <w:hyperlink r:id="rId14" w:history="1">
        <w:r w:rsidR="006D5964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https://dfcs.georgia.gov/afterschool-services</w:t>
        </w:r>
      </w:hyperlink>
    </w:p>
    <w:p w:rsidR="006D5964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Georgia Division of Family and Children Services (2018). “Federal Fiscal Year 2019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Afterschool  Care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Program: FFY19 Statement of Need for Positive Youth Development Programs.” Retrieved April 26, 2018, from </w:t>
      </w:r>
      <w:hyperlink r:id="rId15" w:history="1">
        <w:r w:rsidR="006D5964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https://dfcs.georgia.gov/sites/dfcs.georgia.gov/files/related_files/site_page/FFY%202019%20DFCS%20Afterschool%20Care%20Program%20Statement%20of%20Need%20Master%20Document%20-Final%20%20Updated%203-23-18.pdf</w:t>
        </w:r>
      </w:hyperlink>
    </w:p>
    <w:p w:rsidR="00BA2027" w:rsidRPr="00B36EAE" w:rsidRDefault="00732C0B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Georgia Alliance of Boys &amp; Girls Clubs (2017). “Impact.” Retrieved January 18, 2018, from </w:t>
      </w:r>
      <w:hyperlink r:id="rId16" w:history="1">
        <w:r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http://www.bgcga.net/our-impact</w:t>
        </w:r>
      </w:hyperlink>
    </w:p>
    <w:p w:rsidR="00373D99" w:rsidRPr="00B36EAE" w:rsidRDefault="00732C0B" w:rsidP="006F6105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>Georgia Alliance of Boys &amp; Girls Clubs (2017). Results from Youth Risk Behavior Survey for all Clubs in Georgia provided to the Georgia</w:t>
      </w:r>
      <w:r w:rsidR="00373D99" w:rsidRPr="00B36EAE">
        <w:rPr>
          <w:rFonts w:ascii="Times New Roman" w:hAnsi="Times New Roman" w:cs="Times New Roman"/>
          <w:sz w:val="24"/>
          <w:szCs w:val="24"/>
        </w:rPr>
        <w:t xml:space="preserve"> Statewide Afterschool Network.</w:t>
      </w:r>
    </w:p>
    <w:p w:rsidR="00373D99" w:rsidRPr="00B36EAE" w:rsidRDefault="00824E2A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36EAE">
        <w:rPr>
          <w:rFonts w:ascii="Times New Roman" w:hAnsi="Times New Roman" w:cs="Times New Roman"/>
          <w:sz w:val="24"/>
          <w:szCs w:val="24"/>
        </w:rPr>
        <w:t>Durlak</w:t>
      </w:r>
      <w:proofErr w:type="spellEnd"/>
      <w:r w:rsidRPr="00B36EAE">
        <w:rPr>
          <w:rFonts w:ascii="Times New Roman" w:hAnsi="Times New Roman" w:cs="Times New Roman"/>
          <w:sz w:val="24"/>
          <w:szCs w:val="24"/>
        </w:rPr>
        <w:t xml:space="preserve"> JA, </w:t>
      </w:r>
      <w:proofErr w:type="spellStart"/>
      <w:r w:rsidRPr="00B36EAE">
        <w:rPr>
          <w:rFonts w:ascii="Times New Roman" w:hAnsi="Times New Roman" w:cs="Times New Roman"/>
          <w:sz w:val="24"/>
          <w:szCs w:val="24"/>
        </w:rPr>
        <w:t>Weissberg</w:t>
      </w:r>
      <w:proofErr w:type="spellEnd"/>
      <w:r w:rsidRPr="00B36EAE">
        <w:rPr>
          <w:rFonts w:ascii="Times New Roman" w:hAnsi="Times New Roman" w:cs="Times New Roman"/>
          <w:sz w:val="24"/>
          <w:szCs w:val="24"/>
        </w:rPr>
        <w:t xml:space="preserve"> RP, </w:t>
      </w:r>
      <w:proofErr w:type="spellStart"/>
      <w:r w:rsidRPr="00B36EAE">
        <w:rPr>
          <w:rFonts w:ascii="Times New Roman" w:hAnsi="Times New Roman" w:cs="Times New Roman"/>
          <w:sz w:val="24"/>
          <w:szCs w:val="24"/>
        </w:rPr>
        <w:t>Pachan</w:t>
      </w:r>
      <w:proofErr w:type="spellEnd"/>
      <w:r w:rsidRPr="00B36EAE">
        <w:rPr>
          <w:rFonts w:ascii="Times New Roman" w:hAnsi="Times New Roman" w:cs="Times New Roman"/>
          <w:sz w:val="24"/>
          <w:szCs w:val="24"/>
        </w:rPr>
        <w:t xml:space="preserve"> M. (2010) A meta-analysis of after-school programs that seek to promote personal and social skills in children and adolescents. American Journal of Community Psychology, 2010 Jun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;45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>(3-4):294-309.</w:t>
      </w:r>
    </w:p>
    <w:p w:rsidR="00373D99" w:rsidRPr="00B36EAE" w:rsidRDefault="00373D99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noProof/>
          <w:sz w:val="24"/>
          <w:szCs w:val="24"/>
        </w:rPr>
        <w:t>Schweinhart, L. J. (1993). Significant Benefits: The High/Scope Perry Preschool Study through Age 27. Monographs of the High/Scope Educational Research Foundation, No. Ten, ERIC.</w:t>
      </w:r>
    </w:p>
    <w:p w:rsidR="00732C0B" w:rsidRPr="00B36EAE" w:rsidRDefault="00373D99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>See methodology document for meta-analysis and all references.</w:t>
      </w:r>
    </w:p>
    <w:p w:rsidR="005A468F" w:rsidRPr="00B36EAE" w:rsidRDefault="00373D99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36EAE">
        <w:rPr>
          <w:rFonts w:ascii="Times New Roman" w:hAnsi="Times New Roman" w:cs="Times New Roman"/>
          <w:sz w:val="24"/>
          <w:szCs w:val="24"/>
        </w:rPr>
        <w:t>Allensworth</w:t>
      </w:r>
      <w:proofErr w:type="spellEnd"/>
      <w:r w:rsidRPr="00B36EAE">
        <w:rPr>
          <w:rFonts w:ascii="Times New Roman" w:hAnsi="Times New Roman" w:cs="Times New Roman"/>
          <w:sz w:val="24"/>
          <w:szCs w:val="24"/>
        </w:rPr>
        <w:t xml:space="preserve">, E.M. </w:t>
      </w:r>
      <w:r w:rsidR="005A468F" w:rsidRPr="00B36EAE">
        <w:rPr>
          <w:rFonts w:ascii="Times New Roman" w:hAnsi="Times New Roman" w:cs="Times New Roman"/>
          <w:sz w:val="24"/>
          <w:szCs w:val="24"/>
        </w:rPr>
        <w:t xml:space="preserve">and </w:t>
      </w:r>
      <w:r w:rsidRPr="00B36EAE">
        <w:rPr>
          <w:rFonts w:ascii="Times New Roman" w:hAnsi="Times New Roman" w:cs="Times New Roman"/>
          <w:sz w:val="24"/>
          <w:szCs w:val="24"/>
        </w:rPr>
        <w:t>J.Q.</w:t>
      </w:r>
      <w:r w:rsidR="005A468F" w:rsidRPr="00B36EAE">
        <w:rPr>
          <w:rFonts w:ascii="Times New Roman" w:hAnsi="Times New Roman" w:cs="Times New Roman"/>
          <w:sz w:val="24"/>
          <w:szCs w:val="24"/>
        </w:rPr>
        <w:t xml:space="preserve"> Easton</w:t>
      </w:r>
      <w:r w:rsidRPr="00B36EAE">
        <w:rPr>
          <w:rFonts w:ascii="Times New Roman" w:hAnsi="Times New Roman" w:cs="Times New Roman"/>
          <w:sz w:val="24"/>
          <w:szCs w:val="24"/>
        </w:rPr>
        <w:t xml:space="preserve"> (2007). “What Matters for Staying On-Track and Graduating in Chicago Public High Schools: A Close Look at Course Grades, Failures, and Attendance in Freshman Year.” Chicago, IL: Consortium on Chicago School Research at the University of Chicago.</w:t>
      </w:r>
    </w:p>
    <w:p w:rsidR="00CA19DA" w:rsidRPr="00B36EAE" w:rsidRDefault="00CA19DA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36EAE">
        <w:rPr>
          <w:rFonts w:ascii="Times New Roman" w:hAnsi="Times New Roman" w:cs="Times New Roman"/>
          <w:sz w:val="24"/>
          <w:szCs w:val="24"/>
        </w:rPr>
        <w:t>Zief</w:t>
      </w:r>
      <w:proofErr w:type="spellEnd"/>
      <w:r w:rsidRPr="00B36EAE">
        <w:rPr>
          <w:rFonts w:ascii="Times New Roman" w:hAnsi="Times New Roman" w:cs="Times New Roman"/>
          <w:sz w:val="24"/>
          <w:szCs w:val="24"/>
        </w:rPr>
        <w:t xml:space="preserve">, Susan &amp; </w:t>
      </w:r>
      <w:proofErr w:type="spellStart"/>
      <w:r w:rsidRPr="00B36EAE">
        <w:rPr>
          <w:rFonts w:ascii="Times New Roman" w:hAnsi="Times New Roman" w:cs="Times New Roman"/>
          <w:sz w:val="24"/>
          <w:szCs w:val="24"/>
        </w:rPr>
        <w:t>Lauver</w:t>
      </w:r>
      <w:proofErr w:type="spellEnd"/>
      <w:r w:rsidRPr="00B36EAE">
        <w:rPr>
          <w:rFonts w:ascii="Times New Roman" w:hAnsi="Times New Roman" w:cs="Times New Roman"/>
          <w:sz w:val="24"/>
          <w:szCs w:val="24"/>
        </w:rPr>
        <w:t>, Sherri &amp; Maynard, Rebecca. (2006). Impacts of after-school programs on student outcomes: A systematic review for the Campbell collaboration.</w:t>
      </w:r>
    </w:p>
    <w:p w:rsidR="00333D34" w:rsidRPr="00B36EAE" w:rsidRDefault="005A468F" w:rsidP="00396390">
      <w:pPr>
        <w:pStyle w:val="ListParagraph"/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36EAE">
        <w:rPr>
          <w:rFonts w:ascii="Times New Roman" w:hAnsi="Times New Roman" w:cs="Times New Roman"/>
          <w:sz w:val="24"/>
          <w:szCs w:val="24"/>
        </w:rPr>
        <w:t>Chang, H.N. and P.W. Jordan.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“Building a Culture of Attendance: Schools and Afterschool Programs Together Can and Should Make a Difference!” </w:t>
      </w:r>
      <w:r w:rsidR="00CA19DA" w:rsidRPr="00B36EAE">
        <w:rPr>
          <w:rFonts w:ascii="Times New Roman" w:hAnsi="Times New Roman" w:cs="Times New Roman"/>
          <w:sz w:val="24"/>
          <w:szCs w:val="24"/>
        </w:rPr>
        <w:t>Expanding Minds and Opportunities: the Power of Afterschool and Summer Learning for Student Success, 1.</w:t>
      </w:r>
    </w:p>
    <w:p w:rsidR="00333D34" w:rsidRPr="00B36EAE" w:rsidRDefault="00333D34" w:rsidP="00396390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noProof/>
          <w:sz w:val="24"/>
          <w:szCs w:val="24"/>
        </w:rPr>
        <w:t>Bissell, J. and J. Malloy (2002). "Evaluation of California’s After-School Learning and Safe Neighborhoods Partnerships Program: 1999-2001." Irvine, CA.</w:t>
      </w:r>
    </w:p>
    <w:p w:rsidR="00333D34" w:rsidRPr="00B36EAE" w:rsidRDefault="00333D34" w:rsidP="00396390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noProof/>
          <w:sz w:val="24"/>
          <w:szCs w:val="24"/>
        </w:rPr>
        <w:t>Downey, M. (2016). Georgia trails national average in school spending. Should we invest more? Atlanta Journal Constitution. Atlanta, GA.</w:t>
      </w:r>
    </w:p>
    <w:p w:rsidR="00333D34" w:rsidRPr="00B36EAE" w:rsidRDefault="0023414E" w:rsidP="00824E2A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noProof/>
          <w:sz w:val="24"/>
          <w:szCs w:val="24"/>
        </w:rPr>
        <w:t>Hughes, J.N., et al. (2017). “Effect of retention in elementary grades on dropping out of school early.” Journal of School Psychology, 65, 11-27.</w:t>
      </w:r>
    </w:p>
    <w:p w:rsidR="00333D34" w:rsidRPr="00B36EAE" w:rsidRDefault="00C1241D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Justice Policy Institute (2014). “Sticker Shock: Calculating the Full Price Tag for Youth Incarceration.” Retrieved January 18, 2018, from </w:t>
      </w:r>
      <w:hyperlink r:id="rId17" w:history="1">
        <w:r w:rsidR="00333D34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http://www.justicepolicy.org/uploads/justicepolicy/documents/sticker_shock_final.pdf</w:t>
        </w:r>
      </w:hyperlink>
    </w:p>
    <w:p w:rsidR="00CE29E3" w:rsidRPr="00B36EAE" w:rsidRDefault="00CE29E3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Afterschool Alliance (2015). “America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3PM: Georgia.” Retrieved January  18, 2018, from http://www.afterschoolalliance.org/AA3PM/</w:t>
      </w:r>
    </w:p>
    <w:p w:rsidR="00CE29E3" w:rsidRPr="00B36EAE" w:rsidRDefault="00E71988" w:rsidP="00396390">
      <w:pPr>
        <w:pStyle w:val="ListParagraph"/>
        <w:numPr>
          <w:ilvl w:val="0"/>
          <w:numId w:val="2"/>
        </w:numPr>
        <w:spacing w:after="120" w:line="240" w:lineRule="auto"/>
        <w:ind w:left="432"/>
        <w:contextualSpacing w:val="0"/>
        <w:rPr>
          <w:rFonts w:ascii="Times New Roman" w:hAnsi="Times New Roman" w:cs="Times New Roman"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Afterschool Alliance (2014). “Afterschool Alert: Keeping Kids Safe and Supported in the Hours Afterschool.” 65. Retrieved January 18, 2018, from </w:t>
      </w:r>
      <w:hyperlink r:id="rId18" w:history="1">
        <w:r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http://afterschoolalliance.org/documents/issue_briefs/issue_KeepingKidsSafe_65.pdf</w:t>
        </w:r>
      </w:hyperlink>
    </w:p>
    <w:p w:rsidR="00D1213E" w:rsidRPr="00B36EAE" w:rsidRDefault="00CE29E3" w:rsidP="00396390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noProof/>
          <w:sz w:val="24"/>
          <w:szCs w:val="24"/>
        </w:rPr>
        <w:t>Goldschmidt, P., et al. (2007). The long-term effects of after-school programming on educational adjustment and juvenile crime: A study of the LA’s BEST after-school program. Los Angeles: UCLA/CRESST.</w:t>
      </w:r>
    </w:p>
    <w:p w:rsidR="00D1213E" w:rsidRPr="00B36EAE" w:rsidRDefault="006A7898" w:rsidP="00396390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noProof/>
          <w:sz w:val="24"/>
          <w:szCs w:val="24"/>
        </w:rPr>
        <w:t>Newman, S.</w:t>
      </w:r>
      <w:r w:rsidR="00493A63" w:rsidRPr="00B36EAE">
        <w:rPr>
          <w:rFonts w:ascii="Times New Roman" w:hAnsi="Times New Roman" w:cs="Times New Roman"/>
          <w:noProof/>
          <w:sz w:val="24"/>
          <w:szCs w:val="24"/>
        </w:rPr>
        <w:t>A., et al. (2000). "America's After-School Choice: The Prime Time for Juvenile Crime, or Youth Enrichment and Achievement."</w:t>
      </w:r>
    </w:p>
    <w:p w:rsidR="00D1213E" w:rsidRPr="00B36EAE" w:rsidRDefault="00CE29E3" w:rsidP="00396390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Hirsch, B.J.,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. al. (2011). After-School Programs for High School Students-An Evaluation of After School Matters. Retrieved from </w:t>
      </w:r>
      <w:hyperlink r:id="rId19" w:history="1">
        <w:r w:rsidR="00D1213E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http://www.sesp.northwestern.edu/docs/publications/19023555234df57ecd0d6c5.pdf</w:t>
        </w:r>
      </w:hyperlink>
      <w:r w:rsidRPr="00B36EAE">
        <w:rPr>
          <w:rFonts w:ascii="Times New Roman" w:hAnsi="Times New Roman" w:cs="Times New Roman"/>
          <w:sz w:val="24"/>
          <w:szCs w:val="24"/>
        </w:rPr>
        <w:t>.</w:t>
      </w:r>
    </w:p>
    <w:p w:rsidR="00482C49" w:rsidRPr="00B36EAE" w:rsidRDefault="00E71988" w:rsidP="00482C49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Substance Abuse and Mental Health Services Administration (SAMSHA) (2012). “Monthly Variation in Substance Use Initiation among Adolescents.” National Survey on Drug Use and Health. Rockville, MD. </w:t>
      </w:r>
    </w:p>
    <w:p w:rsidR="00300F7F" w:rsidRPr="00B36EAE" w:rsidRDefault="00482C49" w:rsidP="00300F7F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noProof/>
          <w:sz w:val="24"/>
          <w:szCs w:val="24"/>
        </w:rPr>
        <w:t xml:space="preserve">Georgia Department of Public Health (2014). “2013 Youth Risk Behavior Survey Results Georgia High School Survey.” Retrieved January 18, 2018, from </w:t>
      </w:r>
      <w:hyperlink r:id="rId20" w:history="1">
        <w:r w:rsidR="00300F7F" w:rsidRPr="00B36EA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https://dph.georgia.gov/sites/dph.georgia.gov/files/2013_HS_YRBS_Summary_Tables.pdf</w:t>
        </w:r>
      </w:hyperlink>
    </w:p>
    <w:p w:rsidR="00300F7F" w:rsidRPr="00B36EAE" w:rsidRDefault="00300F7F" w:rsidP="00300F7F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noProof/>
          <w:sz w:val="24"/>
          <w:szCs w:val="24"/>
        </w:rPr>
        <w:t xml:space="preserve">Additional analysis of data from CASA (2011). "National study reveals: teen substance use America's #1 public health problem." Retrieved November 11, 2017, from </w:t>
      </w:r>
      <w:hyperlink r:id="rId21" w:history="1">
        <w:r w:rsidRPr="00B36EAE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https://www.centeronaddiction.org/newsroom/press-releases/national-study-reveals-teen-substance-use-america%E2%80%99s-1-public-health-problem</w:t>
        </w:r>
      </w:hyperlink>
      <w:r w:rsidRPr="00B36EA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1213E" w:rsidRPr="00B36EAE" w:rsidRDefault="00FF1C3A" w:rsidP="00396390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Afterschool Alliance (2015). “America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3PM: Georgia.” Retrieved January  18, 2018, from </w:t>
      </w:r>
      <w:hyperlink r:id="rId22" w:history="1">
        <w:r w:rsidR="00D1213E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http://www.afterschoolalliance.org/AA3PM/</w:t>
        </w:r>
      </w:hyperlink>
    </w:p>
    <w:p w:rsidR="00D1213E" w:rsidRPr="00B36EAE" w:rsidRDefault="00CA19DA" w:rsidP="00396390">
      <w:pPr>
        <w:pStyle w:val="EndNoteBibliography"/>
        <w:numPr>
          <w:ilvl w:val="0"/>
          <w:numId w:val="2"/>
        </w:numPr>
        <w:spacing w:after="120"/>
        <w:ind w:left="432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Population Reference Bureau, analysis of data from the U.S. Census Bureau, 2008 - 2016 American Community Survey.</w:t>
      </w:r>
      <w:r w:rsidR="00112E7D"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12E7D" w:rsidRPr="00B36EAE">
        <w:rPr>
          <w:rFonts w:ascii="Times New Roman" w:hAnsi="Times New Roman" w:cs="Times New Roman"/>
          <w:sz w:val="24"/>
          <w:szCs w:val="24"/>
        </w:rPr>
        <w:t xml:space="preserve">Retrieved April 26, 2018, from </w:t>
      </w:r>
      <w:hyperlink r:id="rId23" w:anchor="detailed/2/12/false/870,573,869,36,868/any/11463,11464" w:history="1">
        <w:r w:rsidR="001343D1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https://datacenter.kidscount.org/data/tables/5053-children-ages-6-to-12-with-all-available-parents-in-the-labor-force?loc=12&amp;loct=2#detailed/2/12/false/870,573,869,36,868/any/11463,11464</w:t>
        </w:r>
      </w:hyperlink>
    </w:p>
    <w:p w:rsidR="00D1213E" w:rsidRPr="00B36EAE" w:rsidRDefault="00A404FC" w:rsidP="00396390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Barnett, R., &amp; </w:t>
      </w:r>
      <w:proofErr w:type="spellStart"/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Gareis</w:t>
      </w:r>
      <w:proofErr w:type="spellEnd"/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, K. (2006). Parental after-School Stress and Psychological Well-Being. </w:t>
      </w:r>
      <w:r w:rsidRPr="00B36E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Marriage and Family,</w:t>
      </w: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36EA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68</w:t>
      </w: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(1), 101-108. Retrieved</w:t>
      </w:r>
      <w:r w:rsidRPr="00B36EAE">
        <w:rPr>
          <w:rFonts w:ascii="Times New Roman" w:hAnsi="Times New Roman" w:cs="Times New Roman"/>
          <w:sz w:val="24"/>
          <w:szCs w:val="24"/>
        </w:rPr>
        <w:t xml:space="preserve"> April 26, 2018,</w:t>
      </w: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 http://www.jstor.org/stable/3600359</w:t>
      </w:r>
      <w:r w:rsidRPr="00B36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13E" w:rsidRPr="00B36EAE" w:rsidRDefault="001343D1" w:rsidP="00396390">
      <w:pPr>
        <w:pStyle w:val="EndNoteBibliography"/>
        <w:spacing w:after="120"/>
        <w:ind w:left="432" w:firstLine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B36EAE">
        <w:rPr>
          <w:rFonts w:ascii="Times New Roman" w:hAnsi="Times New Roman" w:cs="Times New Roman"/>
          <w:sz w:val="24"/>
          <w:szCs w:val="24"/>
        </w:rPr>
        <w:t>Catalyst (2006).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“After-School Worries: Tough on Parents, Bad for Business.” Retrieved January 18, 2018, from </w:t>
      </w:r>
      <w:hyperlink r:id="rId24" w:history="1">
        <w:r w:rsidR="00A404FC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http://www.catalyst.org/system/files/After-School_Worries_Tough_on_Parents%2C_Bad_for_Business.pdf</w:t>
        </w:r>
      </w:hyperlink>
    </w:p>
    <w:p w:rsidR="00D1213E" w:rsidRPr="00B36EAE" w:rsidRDefault="00A404FC" w:rsidP="00396390">
      <w:pPr>
        <w:pStyle w:val="EndNoteBibliography"/>
        <w:numPr>
          <w:ilvl w:val="0"/>
          <w:numId w:val="2"/>
        </w:numPr>
        <w:spacing w:after="120"/>
        <w:ind w:left="432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World Economic Forum. “The Future of Jobs Report.” </w:t>
      </w: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Retrieved</w:t>
      </w:r>
      <w:r w:rsidRPr="00B36EAE">
        <w:rPr>
          <w:rFonts w:ascii="Times New Roman" w:hAnsi="Times New Roman" w:cs="Times New Roman"/>
          <w:sz w:val="24"/>
          <w:szCs w:val="24"/>
        </w:rPr>
        <w:t xml:space="preserve"> April 26, 2018,</w:t>
      </w: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 </w:t>
      </w:r>
      <w:hyperlink r:id="rId25" w:history="1">
        <w:r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http://reports.weforum.org/future-of-jobs-2016/chapter-1-the-future-of-jobs-and-skills/</w:t>
        </w:r>
      </w:hyperlink>
    </w:p>
    <w:p w:rsidR="00D1213E" w:rsidRPr="00B36EAE" w:rsidRDefault="00FF1C3A" w:rsidP="00396390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Afterschool Alliance (2015). “America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3PM: Georgia.” Retrieved January  18, 2018, from </w:t>
      </w:r>
      <w:hyperlink r:id="rId26" w:history="1">
        <w:r w:rsidR="00D1213E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http://www.afterschoolalliance.org/AA3PM/</w:t>
        </w:r>
      </w:hyperlink>
    </w:p>
    <w:p w:rsidR="00D1213E" w:rsidRPr="00B36EAE" w:rsidRDefault="00A404FC" w:rsidP="00396390">
      <w:pPr>
        <w:pStyle w:val="EndNoteBibliography"/>
        <w:numPr>
          <w:ilvl w:val="0"/>
          <w:numId w:val="2"/>
        </w:numPr>
        <w:spacing w:after="120"/>
        <w:ind w:left="432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Afterschool Alliance (2015). “Students Achieve More with Afterschool STEM.” Retrieved</w:t>
      </w:r>
      <w:r w:rsidRPr="00B36EAE">
        <w:rPr>
          <w:rFonts w:ascii="Times New Roman" w:hAnsi="Times New Roman" w:cs="Times New Roman"/>
          <w:sz w:val="24"/>
          <w:szCs w:val="24"/>
        </w:rPr>
        <w:t xml:space="preserve"> April 26, 2018,</w:t>
      </w: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 </w:t>
      </w:r>
      <w:hyperlink r:id="rId27" w:history="1">
        <w:r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http://essa.afterschoolalliance.org/wp-content/uploads/2015/02/ESSA-Factsheet-STEM.pdf</w:t>
        </w:r>
      </w:hyperlink>
    </w:p>
    <w:p w:rsidR="006D37E6" w:rsidRPr="00B36EAE" w:rsidRDefault="00A404FC" w:rsidP="00B62B7B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Debra, K., et al. (2013). </w:t>
      </w:r>
      <w:r w:rsidR="00333D34"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“K-12 Physical Activity and Nutrition Toolkit for Georgia Public Schools and School Districts.” </w:t>
      </w:r>
      <w:r w:rsidR="00333D34" w:rsidRPr="00B36EAE">
        <w:rPr>
          <w:rFonts w:ascii="Times New Roman" w:hAnsi="Times New Roman" w:cs="Times New Roman"/>
          <w:sz w:val="24"/>
          <w:szCs w:val="24"/>
        </w:rPr>
        <w:t xml:space="preserve">Retrieved January 18, 2018, from </w:t>
      </w:r>
      <w:hyperlink r:id="rId28" w:history="1">
        <w:r w:rsidR="00D1213E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https://dph.georgia.gov/sites/dph.georgia.gov/files/PAN_toolkit_2.pdf</w:t>
        </w:r>
      </w:hyperlink>
    </w:p>
    <w:p w:rsidR="006A7898" w:rsidRPr="00B36EAE" w:rsidRDefault="006A7898" w:rsidP="006D37E6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Child Trends analysis of data from the U.S. Department of Health and Human Services, Health Resources and Services Administration, Maternal and Child Health Bureau, National Survey of Children’s Health.</w:t>
      </w:r>
      <w:r w:rsidR="006D37E6"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37E6" w:rsidRPr="00B36EAE">
        <w:rPr>
          <w:rFonts w:ascii="Times New Roman" w:hAnsi="Times New Roman" w:cs="Times New Roman"/>
          <w:sz w:val="24"/>
          <w:szCs w:val="24"/>
        </w:rPr>
        <w:t xml:space="preserve">Retrieved April 26, 2018, from </w:t>
      </w:r>
      <w:hyperlink r:id="rId29" w:anchor="detailed/2/12/false/1539/15,14,16/18944" w:history="1">
        <w:r w:rsidR="003B5335"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https://datacenter.kidscount.org/data/tables/9700-children-and-teens-overweight-or-obese-by-gender?loc=12&amp;loct=2#detailed/2/12/false/1539/15,14,16/18944</w:t>
        </w:r>
      </w:hyperlink>
    </w:p>
    <w:p w:rsidR="003B5335" w:rsidRPr="00B36EAE" w:rsidRDefault="003B5335" w:rsidP="003B5335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Afterschool Alliance (2015). “America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3PM: Georgia.” Retrieved January  18, 2018, from </w:t>
      </w:r>
      <w:hyperlink r:id="rId30" w:history="1">
        <w:r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http://www.afterschoolalliance.org/AA3PM/</w:t>
        </w:r>
      </w:hyperlink>
    </w:p>
    <w:p w:rsidR="003B5335" w:rsidRPr="00B36EAE" w:rsidRDefault="003B5335" w:rsidP="003B5335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Mahoney, J. L., Lord, H. and </w:t>
      </w:r>
      <w:proofErr w:type="spellStart"/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Carryl</w:t>
      </w:r>
      <w:proofErr w:type="spellEnd"/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, E. (2005), An Ecological Analysis of After</w:t>
      </w:r>
      <w:r w:rsidRPr="00B36EAE">
        <w:rPr>
          <w:rFonts w:ascii="Cambria Math" w:hAnsi="Cambria Math" w:cs="Cambria Math"/>
          <w:sz w:val="24"/>
          <w:szCs w:val="24"/>
          <w:shd w:val="clear" w:color="auto" w:fill="FFFFFF"/>
        </w:rPr>
        <w:t>‐</w:t>
      </w: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School Program Participation and the Development of Academic Performance and Motivational Attributes for Disadvantaged Children. Child Development, 76: 811-825.</w:t>
      </w:r>
    </w:p>
    <w:p w:rsidR="00D1213E" w:rsidRPr="00B36EAE" w:rsidRDefault="00373D99" w:rsidP="00396390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Yin, Z. (2005). </w:t>
      </w:r>
      <w:r w:rsidR="005A468F"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“The Medical College of Georgia </w:t>
      </w:r>
      <w:proofErr w:type="spellStart"/>
      <w:r w:rsidR="005A468F"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Fitkid</w:t>
      </w:r>
      <w:proofErr w:type="spellEnd"/>
      <w:r w:rsidR="005A468F"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Project: The Relations </w:t>
      </w:r>
      <w:proofErr w:type="gramStart"/>
      <w:r w:rsidR="005A468F"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Between</w:t>
      </w:r>
      <w:proofErr w:type="gramEnd"/>
      <w:r w:rsidR="005A468F"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Attendance and Changes in Outcomes in Year 1.” International Journal of Obesity, 29, 540-545.</w:t>
      </w:r>
    </w:p>
    <w:p w:rsidR="003B5335" w:rsidRPr="00B36EAE" w:rsidRDefault="003B5335" w:rsidP="003B5335">
      <w:pPr>
        <w:pStyle w:val="EndNoteBibliography"/>
        <w:numPr>
          <w:ilvl w:val="0"/>
          <w:numId w:val="2"/>
        </w:numPr>
        <w:spacing w:after="120"/>
        <w:ind w:left="432"/>
        <w:rPr>
          <w:rFonts w:ascii="Times New Roman" w:hAnsi="Times New Roman" w:cs="Times New Roman"/>
          <w:noProof/>
          <w:sz w:val="24"/>
          <w:szCs w:val="24"/>
        </w:rPr>
      </w:pPr>
      <w:r w:rsidRPr="00B36EAE">
        <w:rPr>
          <w:rFonts w:ascii="Times New Roman" w:hAnsi="Times New Roman" w:cs="Times New Roman"/>
          <w:sz w:val="24"/>
          <w:szCs w:val="24"/>
        </w:rPr>
        <w:t xml:space="preserve">Afterschool Alliance (2015). “America </w:t>
      </w:r>
      <w:proofErr w:type="gramStart"/>
      <w:r w:rsidRPr="00B36EAE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B36EAE">
        <w:rPr>
          <w:rFonts w:ascii="Times New Roman" w:hAnsi="Times New Roman" w:cs="Times New Roman"/>
          <w:sz w:val="24"/>
          <w:szCs w:val="24"/>
        </w:rPr>
        <w:t xml:space="preserve"> 3P</w:t>
      </w:r>
      <w:r w:rsidR="00300F7F" w:rsidRPr="00B36EAE">
        <w:rPr>
          <w:rFonts w:ascii="Times New Roman" w:hAnsi="Times New Roman" w:cs="Times New Roman"/>
          <w:sz w:val="24"/>
          <w:szCs w:val="24"/>
        </w:rPr>
        <w:t>M: Georgia.” Retrieved January</w:t>
      </w:r>
      <w:r w:rsidRPr="00B36EAE">
        <w:rPr>
          <w:rFonts w:ascii="Times New Roman" w:hAnsi="Times New Roman" w:cs="Times New Roman"/>
          <w:sz w:val="24"/>
          <w:szCs w:val="24"/>
        </w:rPr>
        <w:t xml:space="preserve">18, 2018, from </w:t>
      </w:r>
      <w:hyperlink r:id="rId31" w:history="1">
        <w:r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http://www.afterschoolalliance.org/AA3PM/</w:t>
        </w:r>
      </w:hyperlink>
    </w:p>
    <w:p w:rsidR="00300F7F" w:rsidRPr="00B36EAE" w:rsidRDefault="00112E7D" w:rsidP="00300F7F">
      <w:pPr>
        <w:pStyle w:val="EndNoteBibliography"/>
        <w:numPr>
          <w:ilvl w:val="0"/>
          <w:numId w:val="2"/>
        </w:numPr>
        <w:spacing w:after="120"/>
        <w:ind w:left="432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National Center </w:t>
      </w:r>
      <w:proofErr w:type="gramStart"/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gramEnd"/>
      <w:r w:rsidRPr="00B36E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Afterschool and Summer Enrichment (2018). “Federal Supports for Afterschool and Summer Child Care: Georgia.”  </w:t>
      </w:r>
      <w:r w:rsidRPr="00B36EAE">
        <w:rPr>
          <w:rFonts w:ascii="Times New Roman" w:hAnsi="Times New Roman" w:cs="Times New Roman"/>
          <w:sz w:val="24"/>
          <w:szCs w:val="24"/>
        </w:rPr>
        <w:t xml:space="preserve">Retrieved April 26, 2018, from </w:t>
      </w:r>
      <w:hyperlink r:id="rId32" w:history="1">
        <w:r w:rsidRPr="00B36E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https://childcareta.acf.hhs.gov/sites/default/files/public/ncase-ga-saccdataprofile-2018.pdf</w:t>
        </w:r>
      </w:hyperlink>
    </w:p>
    <w:p w:rsidR="00300F7F" w:rsidRPr="00B36EAE" w:rsidRDefault="00300F7F" w:rsidP="00300F7F">
      <w:pPr>
        <w:pStyle w:val="EndNoteBibliography"/>
        <w:spacing w:after="120"/>
        <w:ind w:firstLine="0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p w:rsidR="00300F7F" w:rsidRPr="00B62B7B" w:rsidRDefault="00300F7F" w:rsidP="00300F7F">
      <w:pPr>
        <w:pStyle w:val="EndNoteBibliography"/>
        <w:spacing w:after="120"/>
        <w:ind w:firstLine="0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</w:p>
    <w:sectPr w:rsidR="00300F7F" w:rsidRPr="00B62B7B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5A" w:rsidRDefault="0083605A" w:rsidP="00BA2027">
      <w:pPr>
        <w:spacing w:after="0" w:line="240" w:lineRule="auto"/>
      </w:pPr>
      <w:r>
        <w:separator/>
      </w:r>
    </w:p>
  </w:endnote>
  <w:endnote w:type="continuationSeparator" w:id="0">
    <w:p w:rsidR="0083605A" w:rsidRDefault="0083605A" w:rsidP="00BA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5A" w:rsidRDefault="0083605A" w:rsidP="00BA2027">
      <w:pPr>
        <w:spacing w:after="0" w:line="240" w:lineRule="auto"/>
      </w:pPr>
      <w:r>
        <w:separator/>
      </w:r>
    </w:p>
  </w:footnote>
  <w:footnote w:type="continuationSeparator" w:id="0">
    <w:p w:rsidR="0083605A" w:rsidRDefault="0083605A" w:rsidP="00BA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49" w:rsidRDefault="00482C4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340AA0" wp14:editId="018886FA">
          <wp:simplePos x="0" y="0"/>
          <wp:positionH relativeFrom="margin">
            <wp:posOffset>-19050</wp:posOffset>
          </wp:positionH>
          <wp:positionV relativeFrom="margin">
            <wp:posOffset>-981075</wp:posOffset>
          </wp:positionV>
          <wp:extent cx="5943600" cy="990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AN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84" b="17949"/>
                  <a:stretch/>
                </pic:blipFill>
                <pic:spPr bwMode="auto">
                  <a:xfrm>
                    <a:off x="0" y="0"/>
                    <a:ext cx="59436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82C49" w:rsidRDefault="00482C49">
    <w:pPr>
      <w:pStyle w:val="Header"/>
    </w:pPr>
  </w:p>
  <w:p w:rsidR="00482C49" w:rsidRDefault="00482C49">
    <w:pPr>
      <w:pStyle w:val="Header"/>
    </w:pPr>
  </w:p>
  <w:p w:rsidR="00D1213E" w:rsidRDefault="00D121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547"/>
    <w:multiLevelType w:val="hybridMultilevel"/>
    <w:tmpl w:val="38A21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B503B"/>
    <w:multiLevelType w:val="hybridMultilevel"/>
    <w:tmpl w:val="38A21502"/>
    <w:lvl w:ilvl="0" w:tplc="0409000F">
      <w:start w:val="1"/>
      <w:numFmt w:val="decimal"/>
      <w:lvlText w:val="%1."/>
      <w:lvlJc w:val="left"/>
      <w:pPr>
        <w:ind w:left="44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B5E8C"/>
    <w:multiLevelType w:val="hybridMultilevel"/>
    <w:tmpl w:val="BB900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975DD"/>
    <w:multiLevelType w:val="hybridMultilevel"/>
    <w:tmpl w:val="38A21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27"/>
    <w:rsid w:val="000E69B4"/>
    <w:rsid w:val="00112E7D"/>
    <w:rsid w:val="001343D1"/>
    <w:rsid w:val="001D41EE"/>
    <w:rsid w:val="001F1F68"/>
    <w:rsid w:val="0023414E"/>
    <w:rsid w:val="002A3BB9"/>
    <w:rsid w:val="00300F7F"/>
    <w:rsid w:val="00333D34"/>
    <w:rsid w:val="00373D99"/>
    <w:rsid w:val="00396390"/>
    <w:rsid w:val="003B5335"/>
    <w:rsid w:val="00401E4F"/>
    <w:rsid w:val="00482C49"/>
    <w:rsid w:val="00493A63"/>
    <w:rsid w:val="005A468F"/>
    <w:rsid w:val="00636D29"/>
    <w:rsid w:val="0067030C"/>
    <w:rsid w:val="006A7898"/>
    <w:rsid w:val="006D37E6"/>
    <w:rsid w:val="006D5964"/>
    <w:rsid w:val="006F6105"/>
    <w:rsid w:val="00732C0B"/>
    <w:rsid w:val="00775228"/>
    <w:rsid w:val="00824E2A"/>
    <w:rsid w:val="008275E9"/>
    <w:rsid w:val="0083605A"/>
    <w:rsid w:val="008D59B8"/>
    <w:rsid w:val="009E5363"/>
    <w:rsid w:val="00A404FC"/>
    <w:rsid w:val="00B14F0C"/>
    <w:rsid w:val="00B36EAE"/>
    <w:rsid w:val="00B62B7B"/>
    <w:rsid w:val="00BA2027"/>
    <w:rsid w:val="00BF1BA7"/>
    <w:rsid w:val="00C1241D"/>
    <w:rsid w:val="00CA19DA"/>
    <w:rsid w:val="00CE29E3"/>
    <w:rsid w:val="00D03F5E"/>
    <w:rsid w:val="00D1213E"/>
    <w:rsid w:val="00D921CB"/>
    <w:rsid w:val="00E71988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3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A20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20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20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A2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0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C0B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373D99"/>
    <w:pPr>
      <w:spacing w:after="240" w:line="240" w:lineRule="auto"/>
      <w:ind w:firstLine="360"/>
    </w:pPr>
    <w:rPr>
      <w:rFonts w:ascii="Cambria" w:eastAsiaTheme="minorEastAsia" w:hAnsi="Cambria"/>
    </w:rPr>
  </w:style>
  <w:style w:type="character" w:customStyle="1" w:styleId="Heading3Char">
    <w:name w:val="Heading 3 Char"/>
    <w:basedOn w:val="DefaultParagraphFont"/>
    <w:link w:val="Heading3"/>
    <w:uiPriority w:val="9"/>
    <w:rsid w:val="00373D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1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3E"/>
  </w:style>
  <w:style w:type="paragraph" w:styleId="Footer">
    <w:name w:val="footer"/>
    <w:basedOn w:val="Normal"/>
    <w:link w:val="FooterChar"/>
    <w:uiPriority w:val="99"/>
    <w:unhideWhenUsed/>
    <w:rsid w:val="00D1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3E"/>
  </w:style>
  <w:style w:type="paragraph" w:styleId="BalloonText">
    <w:name w:val="Balloon Text"/>
    <w:basedOn w:val="Normal"/>
    <w:link w:val="BalloonTextChar"/>
    <w:uiPriority w:val="99"/>
    <w:semiHidden/>
    <w:unhideWhenUsed/>
    <w:rsid w:val="00D1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3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A20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20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20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A2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0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2C0B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373D99"/>
    <w:pPr>
      <w:spacing w:after="240" w:line="240" w:lineRule="auto"/>
      <w:ind w:firstLine="360"/>
    </w:pPr>
    <w:rPr>
      <w:rFonts w:ascii="Cambria" w:eastAsiaTheme="minorEastAsia" w:hAnsi="Cambria"/>
    </w:rPr>
  </w:style>
  <w:style w:type="character" w:customStyle="1" w:styleId="Heading3Char">
    <w:name w:val="Heading 3 Char"/>
    <w:basedOn w:val="DefaultParagraphFont"/>
    <w:link w:val="Heading3"/>
    <w:uiPriority w:val="9"/>
    <w:rsid w:val="00373D9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1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3E"/>
  </w:style>
  <w:style w:type="paragraph" w:styleId="Footer">
    <w:name w:val="footer"/>
    <w:basedOn w:val="Normal"/>
    <w:link w:val="FooterChar"/>
    <w:uiPriority w:val="99"/>
    <w:unhideWhenUsed/>
    <w:rsid w:val="00D1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3E"/>
  </w:style>
  <w:style w:type="paragraph" w:styleId="BalloonText">
    <w:name w:val="Balloon Text"/>
    <w:basedOn w:val="Normal"/>
    <w:link w:val="BalloonTextChar"/>
    <w:uiPriority w:val="99"/>
    <w:semiHidden/>
    <w:unhideWhenUsed/>
    <w:rsid w:val="00D1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doe.org/School-Improvement/Federal-Programs/Documents/21st%20CCLC/GaDOE%20FY18%2021st%20CCLC%20RFP.pdf" TargetMode="External"/><Relationship Id="rId18" Type="http://schemas.openxmlformats.org/officeDocument/2006/relationships/hyperlink" Target="http://afterschoolalliance.org/documents/issue_briefs/issue_KeepingKidsSafe_65.pdf" TargetMode="External"/><Relationship Id="rId26" Type="http://schemas.openxmlformats.org/officeDocument/2006/relationships/hyperlink" Target="http://www.afterschoolalliance.org/AA3P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enteronaddiction.org/newsroom/press-releases/national-study-reveals-teen-substance-use-america%E2%80%99s-1-public-health-proble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2.ed.gov/programs/21stcclc/eligibility.html" TargetMode="External"/><Relationship Id="rId17" Type="http://schemas.openxmlformats.org/officeDocument/2006/relationships/hyperlink" Target="http://www.justicepolicy.org/uploads/justicepolicy/documents/sticker_shock_final.pdf" TargetMode="External"/><Relationship Id="rId25" Type="http://schemas.openxmlformats.org/officeDocument/2006/relationships/hyperlink" Target="http://reports.weforum.org/future-of-jobs-2016/chapter-1-the-future-of-jobs-and-skills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gcga.net/our-impact" TargetMode="External"/><Relationship Id="rId20" Type="http://schemas.openxmlformats.org/officeDocument/2006/relationships/hyperlink" Target="https://dph.georgia.gov/sites/dph.georgia.gov/files/2013_HS_YRBS_Summary_Tables.pdf" TargetMode="External"/><Relationship Id="rId29" Type="http://schemas.openxmlformats.org/officeDocument/2006/relationships/hyperlink" Target="https://datacenter.kidscount.org/data/tables/9700-children-and-teens-overweight-or-obese-by-gender?loc=12&amp;loct=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dkpoll.org/assets/downloads/Georgia_State_Poll_2017.pdf" TargetMode="External"/><Relationship Id="rId24" Type="http://schemas.openxmlformats.org/officeDocument/2006/relationships/hyperlink" Target="http://www.catalyst.org/system/files/After-School_Worries_Tough_on_Parents%2C_Bad_for_Business.pdf" TargetMode="External"/><Relationship Id="rId32" Type="http://schemas.openxmlformats.org/officeDocument/2006/relationships/hyperlink" Target="https://childcareta.acf.hhs.gov/sites/default/files/public/ncase-ga-saccdataprofile-201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fcs.georgia.gov/sites/dfcs.georgia.gov/files/related_files/site_page/FFY%202019%20DFCS%20Afterschool%20Care%20Program%20Statement%20of%20Need%20Master%20Document%20-Final%20%20Updated%203-23-18.pdf" TargetMode="External"/><Relationship Id="rId23" Type="http://schemas.openxmlformats.org/officeDocument/2006/relationships/hyperlink" Target="https://datacenter.kidscount.org/data/tables/5053-children-ages-6-to-12-with-all-available-parents-in-the-labor-force?loc=12&amp;loct=2" TargetMode="External"/><Relationship Id="rId28" Type="http://schemas.openxmlformats.org/officeDocument/2006/relationships/hyperlink" Target="https://dph.georgia.gov/sites/dph.georgia.gov/files/PAN_toolkit_2.pdf" TargetMode="External"/><Relationship Id="rId10" Type="http://schemas.openxmlformats.org/officeDocument/2006/relationships/hyperlink" Target="http://www.afterschoolalliance.org/documents/GA-afterschool-facts.pdf" TargetMode="External"/><Relationship Id="rId19" Type="http://schemas.openxmlformats.org/officeDocument/2006/relationships/hyperlink" Target="http://www.sesp.northwestern.edu/docs/publications/19023555234df57ecd0d6c5.pdf" TargetMode="External"/><Relationship Id="rId31" Type="http://schemas.openxmlformats.org/officeDocument/2006/relationships/hyperlink" Target="http://www.afterschoolalliance.org/AA3P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fterschoolga.org/wp-content/uploads/2018/07/GSAN-Final-ROI-Methodology-May-2018.docx" TargetMode="External"/><Relationship Id="rId14" Type="http://schemas.openxmlformats.org/officeDocument/2006/relationships/hyperlink" Target="https://dfcs.georgia.gov/afterschool-services" TargetMode="External"/><Relationship Id="rId22" Type="http://schemas.openxmlformats.org/officeDocument/2006/relationships/hyperlink" Target="http://www.afterschoolalliance.org/AA3PM/" TargetMode="External"/><Relationship Id="rId27" Type="http://schemas.openxmlformats.org/officeDocument/2006/relationships/hyperlink" Target="http://essa.afterschoolalliance.org/wp-content/uploads/2015/02/ESSA-Factsheet-STEM.pdf" TargetMode="External"/><Relationship Id="rId30" Type="http://schemas.openxmlformats.org/officeDocument/2006/relationships/hyperlink" Target="http://www.afterschoolalliance.org/AA3PM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3231-9D23-4826-96B1-9882ADF0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Woltjen</dc:creator>
  <cp:lastModifiedBy>Jessica Woltjen</cp:lastModifiedBy>
  <cp:revision>3</cp:revision>
  <dcterms:created xsi:type="dcterms:W3CDTF">2018-07-27T17:23:00Z</dcterms:created>
  <dcterms:modified xsi:type="dcterms:W3CDTF">2018-07-30T17:28:00Z</dcterms:modified>
</cp:coreProperties>
</file>