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4FF41" w14:textId="6EFCC630" w:rsidR="00E46F2F" w:rsidRPr="00E46F2F" w:rsidRDefault="00E46F2F" w:rsidP="00E46F2F">
      <w:pPr>
        <w:spacing w:before="240" w:after="240"/>
        <w:jc w:val="center"/>
        <w:rPr>
          <w:b/>
          <w:sz w:val="24"/>
        </w:rPr>
      </w:pPr>
      <w:bookmarkStart w:id="0" w:name="_GoBack"/>
      <w:bookmarkEnd w:id="0"/>
      <w:r w:rsidRPr="00E46F2F">
        <w:rPr>
          <w:b/>
          <w:sz w:val="24"/>
        </w:rPr>
        <w:t>For Providers</w:t>
      </w:r>
    </w:p>
    <w:p w14:paraId="5A187B77" w14:textId="5B627BD2" w:rsidR="00436D63" w:rsidRDefault="00F17B15">
      <w:pPr>
        <w:spacing w:before="240" w:after="240"/>
        <w:rPr>
          <w:i/>
        </w:rPr>
      </w:pPr>
      <w:r>
        <w:rPr>
          <w:i/>
        </w:rPr>
        <w:t xml:space="preserve">A sample email and letter that make the case for including afterschool in discussions and planning around reopening schools. These can be adapted </w:t>
      </w:r>
      <w:r>
        <w:rPr>
          <w:i/>
        </w:rPr>
        <w:t>providers and sent to education stakeholders.</w:t>
      </w:r>
    </w:p>
    <w:p w14:paraId="00000001" w14:textId="684B7143" w:rsidR="00D27ACC" w:rsidRDefault="00436D63">
      <w:pPr>
        <w:spacing w:before="240" w:after="240"/>
        <w:rPr>
          <w:i/>
        </w:rPr>
      </w:pPr>
      <w:r>
        <w:rPr>
          <w:i/>
        </w:rPr>
        <w:t xml:space="preserve">You can find a list of Georgia Superintendents </w:t>
      </w:r>
      <w:hyperlink r:id="rId5" w:history="1">
        <w:r w:rsidRPr="00436D63">
          <w:rPr>
            <w:rStyle w:val="Hyperlink"/>
            <w:i/>
          </w:rPr>
          <w:t>here</w:t>
        </w:r>
      </w:hyperlink>
      <w:r>
        <w:rPr>
          <w:i/>
        </w:rPr>
        <w:t xml:space="preserve"> and </w:t>
      </w:r>
      <w:r w:rsidR="001A7661">
        <w:rPr>
          <w:i/>
        </w:rPr>
        <w:t>Georgia Public Schools</w:t>
      </w:r>
      <w:r>
        <w:rPr>
          <w:i/>
        </w:rPr>
        <w:t xml:space="preserve"> </w:t>
      </w:r>
      <w:hyperlink r:id="rId6" w:history="1">
        <w:r w:rsidRPr="001A7661">
          <w:rPr>
            <w:rStyle w:val="Hyperlink"/>
            <w:i/>
          </w:rPr>
          <w:t>here</w:t>
        </w:r>
      </w:hyperlink>
      <w:r>
        <w:rPr>
          <w:i/>
        </w:rPr>
        <w:t>.</w:t>
      </w:r>
      <w:r w:rsidR="00F17B15">
        <w:rPr>
          <w:i/>
        </w:rPr>
        <w:br/>
      </w:r>
    </w:p>
    <w:p w14:paraId="00000002" w14:textId="77777777" w:rsidR="00D27ACC" w:rsidRDefault="00F17B15">
      <w:pPr>
        <w:spacing w:before="240" w:after="240"/>
        <w:rPr>
          <w:b/>
        </w:rPr>
      </w:pPr>
      <w:r>
        <w:rPr>
          <w:b/>
        </w:rPr>
        <w:t>SAMPLE EMAIL</w:t>
      </w:r>
    </w:p>
    <w:p w14:paraId="00000003" w14:textId="38D98010" w:rsidR="00D27ACC" w:rsidRDefault="00F17B15">
      <w:pPr>
        <w:spacing w:before="240"/>
      </w:pPr>
      <w:r>
        <w:t>I am writing to offer my help and resources to</w:t>
      </w:r>
      <w:r>
        <w:rPr>
          <w:color w:val="FF0000"/>
        </w:rPr>
        <w:t xml:space="preserve"> [name of school or district] </w:t>
      </w:r>
      <w:r>
        <w:t xml:space="preserve">as you develop plans for reopening to serve students in the fall. I represent </w:t>
      </w:r>
      <w:r>
        <w:rPr>
          <w:color w:val="FF0000"/>
        </w:rPr>
        <w:t>[name of afterschool program</w:t>
      </w:r>
      <w:r>
        <w:rPr>
          <w:color w:val="FF0000"/>
        </w:rPr>
        <w:t xml:space="preserve">] </w:t>
      </w:r>
      <w:r w:rsidR="001A7661" w:rsidRPr="001A7661">
        <w:t xml:space="preserve">in the city of </w:t>
      </w:r>
      <w:r w:rsidR="001A7661">
        <w:rPr>
          <w:color w:val="FF0000"/>
        </w:rPr>
        <w:t>[name of city]</w:t>
      </w:r>
      <w:r w:rsidR="001A7661" w:rsidRPr="001A7661">
        <w:t xml:space="preserve">, GA, </w:t>
      </w:r>
      <w:r>
        <w:t xml:space="preserve">that supports more than </w:t>
      </w:r>
      <w:r>
        <w:rPr>
          <w:color w:val="FF0000"/>
        </w:rPr>
        <w:t xml:space="preserve">[#] </w:t>
      </w:r>
      <w:r>
        <w:t>local students and families.</w:t>
      </w:r>
    </w:p>
    <w:p w14:paraId="00000004" w14:textId="4780D7E0" w:rsidR="00D27ACC" w:rsidRDefault="00F17B15">
      <w:pPr>
        <w:spacing w:before="240"/>
      </w:pPr>
      <w:r>
        <w:t>I am</w:t>
      </w:r>
      <w:r>
        <w:t xml:space="preserve"> available and very interested in participating in upcoming discussions about protocols and schedules that are being developed for instruction, transportation and safety procedures. Our programs are uniquely qualified to help you address the logistical and</w:t>
      </w:r>
      <w:r>
        <w:t xml:space="preserve"> budget challenges our schools face. That includes re-engaging and supporting students who will return having experienced extreme social disconnection, trauma and significant learning gaps.</w:t>
      </w:r>
    </w:p>
    <w:p w14:paraId="34E68E28" w14:textId="5CDF2212" w:rsidR="001A7661" w:rsidRDefault="00D63B0F">
      <w:pPr>
        <w:spacing w:before="240"/>
      </w:pPr>
      <w:r w:rsidRPr="00D63B0F">
        <w:t xml:space="preserve">Afterschool programs throughout Georgia </w:t>
      </w:r>
      <w:r>
        <w:t>have been</w:t>
      </w:r>
      <w:r w:rsidRPr="00D63B0F">
        <w:t xml:space="preserve"> stepping up to help families in this time of crisis due to COVID-19. </w:t>
      </w:r>
      <w:r>
        <w:t>We have continued to find</w:t>
      </w:r>
      <w:r w:rsidRPr="00D63B0F">
        <w:t xml:space="preserve"> new ways to serve youth and communities, whether through</w:t>
      </w:r>
      <w:r>
        <w:t xml:space="preserve"> </w:t>
      </w:r>
      <w:r w:rsidRPr="00D63B0F">
        <w:rPr>
          <w:color w:val="FF0000"/>
        </w:rPr>
        <w:t>[</w:t>
      </w:r>
      <w:r w:rsidR="00E46F2F">
        <w:rPr>
          <w:color w:val="FF0000"/>
        </w:rPr>
        <w:t xml:space="preserve">list any services you are providing, for example, </w:t>
      </w:r>
      <w:r w:rsidRPr="00D63B0F">
        <w:rPr>
          <w:color w:val="FF0000"/>
        </w:rPr>
        <w:t>providing care for children of essential workers, virtual programming, take home ac</w:t>
      </w:r>
      <w:r w:rsidR="00E46F2F">
        <w:rPr>
          <w:color w:val="FF0000"/>
        </w:rPr>
        <w:t xml:space="preserve">tivities, meals and snacks, </w:t>
      </w:r>
      <w:r w:rsidRPr="00D63B0F">
        <w:rPr>
          <w:color w:val="FF0000"/>
        </w:rPr>
        <w:t>regular check-ins with youth</w:t>
      </w:r>
      <w:r w:rsidR="00E46F2F">
        <w:rPr>
          <w:color w:val="FF0000"/>
        </w:rPr>
        <w:t>, and connecting youth and families to community supports</w:t>
      </w:r>
      <w:r w:rsidRPr="00D63B0F">
        <w:rPr>
          <w:color w:val="FF0000"/>
        </w:rPr>
        <w:t>.]</w:t>
      </w:r>
    </w:p>
    <w:p w14:paraId="00000005" w14:textId="77777777" w:rsidR="00D27ACC" w:rsidRDefault="00F17B15">
      <w:pPr>
        <w:spacing w:before="240"/>
      </w:pPr>
      <w:r>
        <w:t xml:space="preserve">As a long-standing community partner that serves many of the same </w:t>
      </w:r>
      <w:r>
        <w:t>children and families you serve, we can offer immediate resources—including our facilities, staff, expertise, and connections with families and community partners. Students need to re-engage in academic, social and physical spaces again. Parents (including</w:t>
      </w:r>
      <w:r>
        <w:t xml:space="preserve"> teachers) need to return to work. We stand ready to step up in new ways to help you reimagine the upcoming school year.</w:t>
      </w:r>
    </w:p>
    <w:p w14:paraId="00000006" w14:textId="77777777" w:rsidR="00D27ACC" w:rsidRDefault="00F17B15">
      <w:pPr>
        <w:spacing w:before="240"/>
      </w:pPr>
      <w:r>
        <w:t>Thank you for your outstanding leadership. I look forward to finding more ways to partner with you on reopening and rebuilding stronger</w:t>
      </w:r>
      <w:r>
        <w:t xml:space="preserve"> than before.</w:t>
      </w:r>
    </w:p>
    <w:p w14:paraId="00000007" w14:textId="77777777" w:rsidR="00D27ACC" w:rsidRDefault="00F17B15">
      <w:pPr>
        <w:spacing w:before="240" w:after="240"/>
      </w:pPr>
      <w:r>
        <w:t>Sincerely,</w:t>
      </w:r>
    </w:p>
    <w:p w14:paraId="00000008" w14:textId="77777777" w:rsidR="00D27ACC" w:rsidRDefault="00D27ACC">
      <w:pPr>
        <w:spacing w:before="240" w:after="240"/>
      </w:pPr>
    </w:p>
    <w:p w14:paraId="00000009" w14:textId="77777777" w:rsidR="00D27ACC" w:rsidRDefault="00F17B15">
      <w:pPr>
        <w:spacing w:before="240" w:after="240"/>
        <w:rPr>
          <w:b/>
        </w:rPr>
      </w:pPr>
      <w:r>
        <w:rPr>
          <w:b/>
        </w:rPr>
        <w:t>SAMPLE LETTER</w:t>
      </w:r>
    </w:p>
    <w:p w14:paraId="0000000A" w14:textId="77777777" w:rsidR="00D27ACC" w:rsidRDefault="00F17B15">
      <w:pPr>
        <w:spacing w:before="240" w:after="240"/>
      </w:pPr>
      <w:r>
        <w:t>Dear Administrator,</w:t>
      </w:r>
    </w:p>
    <w:p w14:paraId="0000000B" w14:textId="231D8C37" w:rsidR="00D27ACC" w:rsidRDefault="00F17B15">
      <w:pPr>
        <w:spacing w:before="240" w:after="240"/>
      </w:pPr>
      <w:r>
        <w:t xml:space="preserve">We know you are grappling with the massive and uncharted task of bringing our students back into our school buildings safely, and we appreciate your work. As a long-standing community </w:t>
      </w:r>
      <w:r>
        <w:lastRenderedPageBreak/>
        <w:t>partner serv</w:t>
      </w:r>
      <w:r>
        <w:t xml:space="preserve">ing many of the same children and families you serve in your schools, we would like to offer immediate resources—including our facilities, staff and connections—to help address logistical and budget challenges schools are facing. </w:t>
      </w:r>
      <w:r>
        <w:t xml:space="preserve">I represent </w:t>
      </w:r>
      <w:r>
        <w:rPr>
          <w:color w:val="FF0000"/>
        </w:rPr>
        <w:t xml:space="preserve">[name of afterschool program] </w:t>
      </w:r>
      <w:r w:rsidRPr="001A7661">
        <w:t xml:space="preserve">in the city of </w:t>
      </w:r>
      <w:r>
        <w:rPr>
          <w:color w:val="FF0000"/>
        </w:rPr>
        <w:t>[name of city]</w:t>
      </w:r>
      <w:r w:rsidRPr="001A7661">
        <w:t xml:space="preserve">, GA, </w:t>
      </w:r>
      <w:r>
        <w:t xml:space="preserve">that supports more than </w:t>
      </w:r>
      <w:r>
        <w:rPr>
          <w:color w:val="FF0000"/>
        </w:rPr>
        <w:t xml:space="preserve">[#] </w:t>
      </w:r>
      <w:r>
        <w:t>local students and families.</w:t>
      </w:r>
    </w:p>
    <w:p w14:paraId="287D3468" w14:textId="05345EE5" w:rsidR="00E053D7" w:rsidRDefault="00E053D7" w:rsidP="00F17B15">
      <w:pPr>
        <w:spacing w:before="240" w:after="240"/>
      </w:pPr>
      <w:r>
        <w:t xml:space="preserve">Many of </w:t>
      </w:r>
      <w:r w:rsidR="00F17B15">
        <w:t>Georgia’s</w:t>
      </w:r>
      <w:r>
        <w:t xml:space="preserve"> afterschool programs pivoted to remain open, continue to serve students and families today, and stand ready to help with your efforts to rebuild and return stronger than before COVID-19. </w:t>
      </w:r>
      <w:r w:rsidR="00F17B15">
        <w:t>We have continued to find</w:t>
      </w:r>
      <w:r w:rsidR="00F17B15" w:rsidRPr="00D63B0F">
        <w:t xml:space="preserve"> new ways to serve youth and communities, whether through</w:t>
      </w:r>
      <w:r w:rsidR="00F17B15">
        <w:t xml:space="preserve"> </w:t>
      </w:r>
      <w:r w:rsidR="00F17B15" w:rsidRPr="00D63B0F">
        <w:rPr>
          <w:color w:val="FF0000"/>
        </w:rPr>
        <w:t>[</w:t>
      </w:r>
      <w:r w:rsidR="00F17B15">
        <w:rPr>
          <w:color w:val="FF0000"/>
        </w:rPr>
        <w:t xml:space="preserve">list any services you are providing, for example, </w:t>
      </w:r>
      <w:r w:rsidR="00F17B15" w:rsidRPr="00D63B0F">
        <w:rPr>
          <w:color w:val="FF0000"/>
        </w:rPr>
        <w:t>providing care for children of essential workers, virtual programming, take home ac</w:t>
      </w:r>
      <w:r w:rsidR="00F17B15">
        <w:rPr>
          <w:color w:val="FF0000"/>
        </w:rPr>
        <w:t xml:space="preserve">tivities, meals and snacks, </w:t>
      </w:r>
      <w:r w:rsidR="00F17B15" w:rsidRPr="00D63B0F">
        <w:rPr>
          <w:color w:val="FF0000"/>
        </w:rPr>
        <w:t>regular check-ins with youth</w:t>
      </w:r>
      <w:r w:rsidR="00F17B15">
        <w:rPr>
          <w:color w:val="FF0000"/>
        </w:rPr>
        <w:t>, and connecting youth and families to community supports</w:t>
      </w:r>
      <w:r w:rsidR="00F17B15" w:rsidRPr="00D63B0F">
        <w:rPr>
          <w:color w:val="FF0000"/>
        </w:rPr>
        <w:t>.]</w:t>
      </w:r>
      <w:r w:rsidR="00F17B15">
        <w:t xml:space="preserve"> </w:t>
      </w:r>
      <w:r>
        <w:t>We ask to be invited to your planning discussions and that you consider the following ways we can offer support:</w:t>
      </w:r>
    </w:p>
    <w:p w14:paraId="0000000D" w14:textId="5315D382" w:rsidR="00D27ACC" w:rsidRDefault="00F17B15" w:rsidP="00F17B15">
      <w:pPr>
        <w:numPr>
          <w:ilvl w:val="0"/>
          <w:numId w:val="3"/>
        </w:numPr>
        <w:spacing w:before="240" w:after="240"/>
      </w:pPr>
      <w:r>
        <w:rPr>
          <w:b/>
        </w:rPr>
        <w:t xml:space="preserve">Time </w:t>
      </w:r>
      <w:r>
        <w:t>– Afterschool and summer programs have always provided critical academic support and youth development services for K-12 students and their families outside of traditional school hours. For schools considering a st</w:t>
      </w:r>
      <w:r>
        <w:t xml:space="preserve">aggered schedule, these wraparound services are more important than ever.  </w:t>
      </w:r>
    </w:p>
    <w:p w14:paraId="0000000E" w14:textId="0B8EE4BC" w:rsidR="00D27ACC" w:rsidRDefault="00F17B15" w:rsidP="00F17B15">
      <w:pPr>
        <w:numPr>
          <w:ilvl w:val="0"/>
          <w:numId w:val="3"/>
        </w:numPr>
        <w:spacing w:after="240"/>
      </w:pPr>
      <w:r>
        <w:rPr>
          <w:b/>
        </w:rPr>
        <w:t>Space</w:t>
      </w:r>
      <w:r>
        <w:t xml:space="preserve"> – Our programs operate in a variety of settings, often moving between classrooms and community spaces. We can help schools expand learning and engagement to include communit</w:t>
      </w:r>
      <w:r>
        <w:t>y centers, parks, libraries, college campuses, faith-based locations and more.</w:t>
      </w:r>
    </w:p>
    <w:p w14:paraId="0000000F" w14:textId="388B5A20" w:rsidR="00D27ACC" w:rsidRDefault="00F17B15" w:rsidP="00F17B15">
      <w:pPr>
        <w:numPr>
          <w:ilvl w:val="0"/>
          <w:numId w:val="2"/>
        </w:numPr>
        <w:spacing w:after="240"/>
      </w:pPr>
      <w:r>
        <w:rPr>
          <w:b/>
        </w:rPr>
        <w:t>Staff</w:t>
      </w:r>
      <w:r>
        <w:t xml:space="preserve"> – We can provide additional staffing capacity, including professionals who are trained in positive youth development, online learning and trauma informed care. Having mor</w:t>
      </w:r>
      <w:r>
        <w:t>e hands on deck is especially critical to help students recover from learning loss and the social isolation forced by the pandemic.</w:t>
      </w:r>
    </w:p>
    <w:p w14:paraId="00000010" w14:textId="7D87CEE3" w:rsidR="00D27ACC" w:rsidRDefault="00F17B15" w:rsidP="00F17B15">
      <w:pPr>
        <w:numPr>
          <w:ilvl w:val="0"/>
          <w:numId w:val="2"/>
        </w:numPr>
        <w:spacing w:after="240"/>
      </w:pPr>
      <w:r>
        <w:rPr>
          <w:b/>
        </w:rPr>
        <w:t>Engaging parents and families</w:t>
      </w:r>
      <w:r>
        <w:t xml:space="preserve"> – Many families are in crisis, need additional supports and are struggling to stay connected.</w:t>
      </w:r>
      <w:r>
        <w:t xml:space="preserve"> This creates a serious challenge for communicating about new protocols and schedules that are developed for instruction, transportation and safety procedures. Schools will need to be more connected than ever with families and afterschool can help. We have</w:t>
      </w:r>
      <w:r>
        <w:t xml:space="preserve"> deep relationships with families and community partners, and a long history of coordinating services to meet families’ economic, health, food and other needs.</w:t>
      </w:r>
    </w:p>
    <w:p w14:paraId="00000011" w14:textId="77777777" w:rsidR="00D27ACC" w:rsidRDefault="00F17B15" w:rsidP="00F17B15">
      <w:pPr>
        <w:numPr>
          <w:ilvl w:val="0"/>
          <w:numId w:val="2"/>
        </w:numPr>
        <w:spacing w:after="240"/>
      </w:pPr>
      <w:r>
        <w:rPr>
          <w:b/>
        </w:rPr>
        <w:t>Innovation</w:t>
      </w:r>
      <w:r>
        <w:t xml:space="preserve"> – Afterschool programs are able to step in with flexibility and pivot quickly as sch</w:t>
      </w:r>
      <w:r>
        <w:t>ool schedules and educational delivery systems shift. We offer safe, developmentally rich settings for learning and opportunities that engage students in meaningful projects and activities correlated to academic achievement.</w:t>
      </w:r>
    </w:p>
    <w:p w14:paraId="00000012" w14:textId="77777777" w:rsidR="00D27ACC" w:rsidRDefault="00F17B15">
      <w:pPr>
        <w:spacing w:before="240" w:after="240"/>
      </w:pPr>
      <w:r>
        <w:t>What we ask of you:</w:t>
      </w:r>
    </w:p>
    <w:p w14:paraId="00000013" w14:textId="7C676173" w:rsidR="00D27ACC" w:rsidRDefault="00F17B15">
      <w:pPr>
        <w:numPr>
          <w:ilvl w:val="0"/>
          <w:numId w:val="1"/>
        </w:numPr>
        <w:spacing w:before="240"/>
      </w:pPr>
      <w:r>
        <w:t xml:space="preserve">Invite us and other </w:t>
      </w:r>
      <w:r>
        <w:t>afte</w:t>
      </w:r>
      <w:r>
        <w:t>rschool programs to your planning discussions, involving us</w:t>
      </w:r>
      <w:r>
        <w:t xml:space="preserve"> early so we</w:t>
      </w:r>
      <w:r>
        <w:t xml:space="preserve"> can identify the best ways to share resources and facilities.</w:t>
      </w:r>
      <w:r>
        <w:br/>
      </w:r>
    </w:p>
    <w:p w14:paraId="00000014" w14:textId="77777777" w:rsidR="00D27ACC" w:rsidRDefault="00F17B15">
      <w:pPr>
        <w:numPr>
          <w:ilvl w:val="0"/>
          <w:numId w:val="1"/>
        </w:numPr>
      </w:pPr>
      <w:r>
        <w:lastRenderedPageBreak/>
        <w:t>Collaborate with parents, teachers, students and community organizations to support needs-assessment gathering.</w:t>
      </w:r>
      <w:r>
        <w:br/>
      </w:r>
    </w:p>
    <w:p w14:paraId="00000015" w14:textId="77777777" w:rsidR="00D27ACC" w:rsidRDefault="00F17B15">
      <w:pPr>
        <w:numPr>
          <w:ilvl w:val="0"/>
          <w:numId w:val="1"/>
        </w:numPr>
        <w:spacing w:after="240"/>
      </w:pPr>
      <w:r>
        <w:t>Esta</w:t>
      </w:r>
      <w:r>
        <w:t>blish a thoughtful distribution of resources between schools and afterschool programs to help alleviate budget constraints and ensure students’ academic, social and emotional needs are met.</w:t>
      </w:r>
    </w:p>
    <w:p w14:paraId="00000016" w14:textId="77777777" w:rsidR="00D27ACC" w:rsidRDefault="00F17B15">
      <w:pPr>
        <w:spacing w:before="240" w:after="240"/>
      </w:pPr>
      <w:r>
        <w:t>Students are ready to be fully engaged in academic, social and phy</w:t>
      </w:r>
      <w:r>
        <w:t>sical spaces again and parents (including teachers) need to return to work to keep our economy strong. It’s more important than ever for school time and out-of-school time to work together as true partners. Together we can build a more coordinated, streaml</w:t>
      </w:r>
      <w:r>
        <w:t>ined, cost-effective model of service across the full school and work day. The best part is, our students will benefit the most.</w:t>
      </w:r>
    </w:p>
    <w:p w14:paraId="00000017" w14:textId="77777777" w:rsidR="00D27ACC" w:rsidRDefault="00F17B15">
      <w:pPr>
        <w:spacing w:before="240" w:after="240"/>
      </w:pPr>
      <w:r>
        <w:t xml:space="preserve">Learn more about our network of afterschool programs here: </w:t>
      </w:r>
      <w:r>
        <w:rPr>
          <w:color w:val="FF0000"/>
        </w:rPr>
        <w:t>URL</w:t>
      </w:r>
      <w:r>
        <w:t xml:space="preserve"> </w:t>
      </w:r>
    </w:p>
    <w:p w14:paraId="00000018" w14:textId="77777777" w:rsidR="00D27ACC" w:rsidRDefault="00F17B15">
      <w:pPr>
        <w:spacing w:before="240" w:after="240"/>
      </w:pPr>
      <w:r>
        <w:t xml:space="preserve">You may reach me at </w:t>
      </w:r>
      <w:r>
        <w:rPr>
          <w:color w:val="FF0000"/>
        </w:rPr>
        <w:t>email, phone</w:t>
      </w:r>
      <w:r>
        <w:t>. I will also aim to follow up with your office by phone next week.</w:t>
      </w:r>
    </w:p>
    <w:p w14:paraId="00000019" w14:textId="77777777" w:rsidR="00D27ACC" w:rsidRDefault="00F17B15">
      <w:pPr>
        <w:spacing w:before="240" w:after="240"/>
      </w:pPr>
      <w:r>
        <w:t>Sincerely,</w:t>
      </w:r>
    </w:p>
    <w:p w14:paraId="0000001A" w14:textId="77777777" w:rsidR="00D27ACC" w:rsidRDefault="00F17B15">
      <w:pPr>
        <w:spacing w:before="240" w:after="240"/>
      </w:pPr>
      <w:r>
        <w:t xml:space="preserve"> </w:t>
      </w:r>
    </w:p>
    <w:p w14:paraId="0000001B" w14:textId="77777777" w:rsidR="00D27ACC" w:rsidRDefault="00F17B15">
      <w:pPr>
        <w:spacing w:before="240" w:after="240"/>
      </w:pPr>
      <w:r>
        <w:t xml:space="preserve"> </w:t>
      </w:r>
    </w:p>
    <w:p w14:paraId="0000001C" w14:textId="77777777" w:rsidR="00D27ACC" w:rsidRDefault="00D27ACC">
      <w:pPr>
        <w:spacing w:before="240" w:after="240"/>
      </w:pPr>
    </w:p>
    <w:p w14:paraId="0000001D" w14:textId="77777777" w:rsidR="00D27ACC" w:rsidRDefault="00D27ACC"/>
    <w:sectPr w:rsidR="00D27A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25F"/>
    <w:multiLevelType w:val="multilevel"/>
    <w:tmpl w:val="E188E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B759F"/>
    <w:multiLevelType w:val="multilevel"/>
    <w:tmpl w:val="4928F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A67793"/>
    <w:multiLevelType w:val="multilevel"/>
    <w:tmpl w:val="4426C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CC"/>
    <w:rsid w:val="001A7661"/>
    <w:rsid w:val="002D058C"/>
    <w:rsid w:val="00436D63"/>
    <w:rsid w:val="00D27ACC"/>
    <w:rsid w:val="00D63B0F"/>
    <w:rsid w:val="00E053D7"/>
    <w:rsid w:val="00E46F2F"/>
    <w:rsid w:val="00F1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FE61"/>
  <w15:docId w15:val="{886130D6-7E7E-42EE-89E3-20CB34DE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7B1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36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aapp.doe.k12.ga.us/ows-bin/owa/main_pack_school_contacts.entry_form" TargetMode="External"/><Relationship Id="rId11" Type="http://schemas.openxmlformats.org/officeDocument/2006/relationships/customXml" Target="../customXml/item3.xml"/><Relationship Id="rId5" Type="http://schemas.openxmlformats.org/officeDocument/2006/relationships/hyperlink" Target="https://www.gadoe.org/Documents/ga_superintendents_contact_list.xl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71DDA2686194995700C99E26D825A" ma:contentTypeVersion="11" ma:contentTypeDescription="Create a new document." ma:contentTypeScope="" ma:versionID="84f42754e31672a377d7d27a9afa03b0">
  <xsd:schema xmlns:xsd="http://www.w3.org/2001/XMLSchema" xmlns:xs="http://www.w3.org/2001/XMLSchema" xmlns:p="http://schemas.microsoft.com/office/2006/metadata/properties" xmlns:ns2="6d817329-57f0-45e1-921d-78c413a1a465" xmlns:ns3="06d20a92-dbf8-42f4-b0a0-03f9bce0730f" targetNamespace="http://schemas.microsoft.com/office/2006/metadata/properties" ma:root="true" ma:fieldsID="192eeebe2153571462452814183adc69" ns2:_="" ns3:_="">
    <xsd:import namespace="6d817329-57f0-45e1-921d-78c413a1a465"/>
    <xsd:import namespace="06d20a92-dbf8-42f4-b0a0-03f9bce073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17329-57f0-45e1-921d-78c413a1a4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d20a92-dbf8-42f4-b0a0-03f9bce073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7841E-9BE6-4306-B573-643352776DBC}"/>
</file>

<file path=customXml/itemProps2.xml><?xml version="1.0" encoding="utf-8"?>
<ds:datastoreItem xmlns:ds="http://schemas.openxmlformats.org/officeDocument/2006/customXml" ds:itemID="{821C72C8-44E4-4E13-95BD-C608B47F3943}"/>
</file>

<file path=customXml/itemProps3.xml><?xml version="1.0" encoding="utf-8"?>
<ds:datastoreItem xmlns:ds="http://schemas.openxmlformats.org/officeDocument/2006/customXml" ds:itemID="{FE2C84E3-2985-4667-B8C5-F7ABDF0F475C}"/>
</file>

<file path=docProps/app.xml><?xml version="1.0" encoding="utf-8"?>
<Properties xmlns="http://schemas.openxmlformats.org/officeDocument/2006/extended-properties" xmlns:vt="http://schemas.openxmlformats.org/officeDocument/2006/docPropsVTypes">
  <Template>Normal</Template>
  <TotalTime>9</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Uzma Azhar</dc:creator>
  <cp:lastModifiedBy>Uzma Azhar</cp:lastModifiedBy>
  <cp:revision>3</cp:revision>
  <dcterms:created xsi:type="dcterms:W3CDTF">2020-06-23T14:00:00Z</dcterms:created>
  <dcterms:modified xsi:type="dcterms:W3CDTF">2020-06-23T14:22:00Z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0x010100C6671DDA2686194995700C99E26D825A</vt:lpwstr>
  </property>
</Properties>
</file>